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81E4" w14:textId="650AB8BB" w:rsidR="00063FEE" w:rsidRPr="003E571A" w:rsidRDefault="002A0BF7" w:rsidP="00692AA3">
      <w:pPr>
        <w:jc w:val="center"/>
        <w:rPr>
          <w:rFonts w:ascii="Times New Roman" w:eastAsia="標楷體" w:hAnsi="Times New Roman" w:cs="Times New Roman"/>
          <w:b/>
          <w:sz w:val="22"/>
        </w:rPr>
      </w:pPr>
      <w:r w:rsidRPr="003E571A">
        <w:rPr>
          <w:rFonts w:ascii="Times New Roman" w:eastAsia="標楷體" w:hAnsi="Times New Roman" w:cs="Times New Roman"/>
          <w:b/>
          <w:sz w:val="28"/>
        </w:rPr>
        <w:t>基隆市身心障礙類特殊教育鑑定評估人員</w:t>
      </w:r>
      <w:r w:rsidR="0095145A" w:rsidRPr="003E571A">
        <w:rPr>
          <w:rFonts w:ascii="Times New Roman" w:eastAsia="標楷體" w:hAnsi="Times New Roman" w:cs="Times New Roman"/>
          <w:b/>
          <w:sz w:val="28"/>
        </w:rPr>
        <w:t>培訓及工作推動</w:t>
      </w:r>
      <w:r w:rsidRPr="003E571A">
        <w:rPr>
          <w:rFonts w:ascii="Times New Roman" w:eastAsia="標楷體" w:hAnsi="Times New Roman" w:cs="Times New Roman"/>
          <w:b/>
          <w:sz w:val="28"/>
        </w:rPr>
        <w:t>實施計畫</w:t>
      </w:r>
    </w:p>
    <w:p w14:paraId="20558081" w14:textId="732B9A34" w:rsidR="002A0BF7" w:rsidRPr="003E571A" w:rsidRDefault="002A0BF7" w:rsidP="00692AA3">
      <w:pPr>
        <w:jc w:val="right"/>
        <w:rPr>
          <w:rFonts w:ascii="Times New Roman" w:eastAsia="標楷體" w:hAnsi="Times New Roman" w:cs="Times New Roman"/>
          <w:sz w:val="22"/>
        </w:rPr>
      </w:pPr>
      <w:r w:rsidRPr="003E571A">
        <w:rPr>
          <w:rFonts w:ascii="Times New Roman" w:eastAsia="標楷體" w:hAnsi="Times New Roman" w:cs="Times New Roman"/>
          <w:sz w:val="22"/>
        </w:rPr>
        <w:t>11</w:t>
      </w:r>
      <w:r w:rsidR="00325B4A" w:rsidRPr="003E571A">
        <w:rPr>
          <w:rFonts w:ascii="Times New Roman" w:eastAsia="標楷體" w:hAnsi="Times New Roman" w:cs="Times New Roman" w:hint="eastAsia"/>
          <w:sz w:val="22"/>
        </w:rPr>
        <w:t>o</w:t>
      </w:r>
      <w:r w:rsidRPr="003E571A">
        <w:rPr>
          <w:rFonts w:ascii="Times New Roman" w:eastAsia="標楷體" w:hAnsi="Times New Roman" w:cs="Times New Roman"/>
          <w:sz w:val="22"/>
        </w:rPr>
        <w:t>年</w:t>
      </w:r>
      <w:r w:rsidRPr="003E571A">
        <w:rPr>
          <w:rFonts w:ascii="Times New Roman" w:eastAsia="標楷體" w:hAnsi="Times New Roman" w:cs="Times New Roman"/>
          <w:sz w:val="22"/>
        </w:rPr>
        <w:t>00</w:t>
      </w:r>
      <w:r w:rsidRPr="003E571A">
        <w:rPr>
          <w:rFonts w:ascii="Times New Roman" w:eastAsia="標楷體" w:hAnsi="Times New Roman" w:cs="Times New Roman"/>
          <w:sz w:val="22"/>
        </w:rPr>
        <w:t>月</w:t>
      </w:r>
      <w:r w:rsidRPr="003E571A">
        <w:rPr>
          <w:rFonts w:ascii="Times New Roman" w:eastAsia="標楷體" w:hAnsi="Times New Roman" w:cs="Times New Roman"/>
          <w:sz w:val="22"/>
        </w:rPr>
        <w:t>00</w:t>
      </w:r>
      <w:r w:rsidRPr="003E571A">
        <w:rPr>
          <w:rFonts w:ascii="Times New Roman" w:eastAsia="標楷體" w:hAnsi="Times New Roman" w:cs="Times New Roman"/>
          <w:sz w:val="22"/>
        </w:rPr>
        <w:t>日</w:t>
      </w:r>
      <w:proofErr w:type="gramStart"/>
      <w:r w:rsidRPr="003E571A">
        <w:rPr>
          <w:rFonts w:ascii="Times New Roman" w:eastAsia="標楷體" w:hAnsi="Times New Roman" w:cs="Times New Roman"/>
          <w:sz w:val="22"/>
        </w:rPr>
        <w:t>基府教特貳字第</w:t>
      </w:r>
      <w:r w:rsidRPr="003E571A">
        <w:rPr>
          <w:rFonts w:ascii="Times New Roman" w:eastAsia="標楷體" w:hAnsi="Times New Roman" w:cs="Times New Roman"/>
          <w:sz w:val="22"/>
        </w:rPr>
        <w:t>0000000000</w:t>
      </w:r>
      <w:r w:rsidRPr="003E571A">
        <w:rPr>
          <w:rFonts w:ascii="Times New Roman" w:eastAsia="標楷體" w:hAnsi="Times New Roman" w:cs="Times New Roman"/>
          <w:sz w:val="22"/>
        </w:rPr>
        <w:t>號函頒</w:t>
      </w:r>
      <w:proofErr w:type="gramEnd"/>
      <w:r w:rsidRPr="003E571A">
        <w:rPr>
          <w:rFonts w:ascii="Times New Roman" w:eastAsia="標楷體" w:hAnsi="Times New Roman" w:cs="Times New Roman"/>
          <w:sz w:val="22"/>
        </w:rPr>
        <w:t>實施</w:t>
      </w:r>
    </w:p>
    <w:p w14:paraId="6B4D453D" w14:textId="07749ADF" w:rsidR="002A0BF7" w:rsidRPr="003E571A" w:rsidRDefault="0095145A" w:rsidP="00692AA3">
      <w:pPr>
        <w:pStyle w:val="a7"/>
        <w:numPr>
          <w:ilvl w:val="0"/>
          <w:numId w:val="6"/>
        </w:numPr>
        <w:spacing w:line="460" w:lineRule="exact"/>
        <w:ind w:leftChars="0" w:left="567"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法源</w:t>
      </w:r>
      <w:r w:rsidR="002A0BF7" w:rsidRPr="003E571A">
        <w:rPr>
          <w:rFonts w:ascii="Times New Roman" w:eastAsia="標楷體" w:hAnsi="Times New Roman" w:cs="Times New Roman"/>
          <w:sz w:val="26"/>
          <w:szCs w:val="26"/>
        </w:rPr>
        <w:t>依據</w:t>
      </w:r>
      <w:r w:rsidR="005C44A3">
        <w:rPr>
          <w:rFonts w:ascii="Times New Roman" w:eastAsia="標楷體" w:hAnsi="Times New Roman" w:cs="Times New Roman" w:hint="eastAsia"/>
          <w:sz w:val="26"/>
          <w:szCs w:val="26"/>
        </w:rPr>
        <w:t>：</w:t>
      </w:r>
    </w:p>
    <w:p w14:paraId="20B2BDB3" w14:textId="77777777" w:rsidR="00262FF3" w:rsidRPr="003E571A" w:rsidRDefault="002A0BF7" w:rsidP="00692AA3">
      <w:pPr>
        <w:pStyle w:val="a7"/>
        <w:numPr>
          <w:ilvl w:val="0"/>
          <w:numId w:val="7"/>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高級中等以下學校及幼兒園身心障礙學生及幼兒鑑定評估人員資格權益及培訓辦法。</w:t>
      </w:r>
    </w:p>
    <w:p w14:paraId="07481B28" w14:textId="24F70F32" w:rsidR="002A0BF7" w:rsidRPr="003E571A" w:rsidRDefault="002A0BF7" w:rsidP="00692AA3">
      <w:pPr>
        <w:pStyle w:val="a7"/>
        <w:numPr>
          <w:ilvl w:val="0"/>
          <w:numId w:val="7"/>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基隆市身心障礙類特殊教育鑑定評估人員認證及管理要點</w:t>
      </w:r>
      <w:r w:rsidR="00262FF3" w:rsidRPr="003E571A">
        <w:rPr>
          <w:rFonts w:ascii="Times New Roman" w:eastAsia="標楷體" w:hAnsi="Times New Roman" w:cs="Times New Roman"/>
          <w:sz w:val="26"/>
          <w:szCs w:val="26"/>
        </w:rPr>
        <w:t>（以下簡稱認證管理要點）</w:t>
      </w:r>
      <w:r w:rsidRPr="003E571A">
        <w:rPr>
          <w:rFonts w:ascii="Times New Roman" w:eastAsia="標楷體" w:hAnsi="Times New Roman" w:cs="Times New Roman"/>
          <w:sz w:val="26"/>
          <w:szCs w:val="26"/>
        </w:rPr>
        <w:t>。</w:t>
      </w:r>
    </w:p>
    <w:p w14:paraId="1A052465" w14:textId="066855A5" w:rsidR="00910B4B" w:rsidRPr="003E571A" w:rsidRDefault="0095145A" w:rsidP="00692AA3">
      <w:pPr>
        <w:pStyle w:val="a7"/>
        <w:numPr>
          <w:ilvl w:val="0"/>
          <w:numId w:val="6"/>
        </w:numPr>
        <w:spacing w:line="460" w:lineRule="exact"/>
        <w:ind w:leftChars="0" w:left="567"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計畫</w:t>
      </w:r>
      <w:r w:rsidR="002A0BF7" w:rsidRPr="003E571A">
        <w:rPr>
          <w:rFonts w:ascii="Times New Roman" w:eastAsia="標楷體" w:hAnsi="Times New Roman" w:cs="Times New Roman"/>
          <w:sz w:val="26"/>
          <w:szCs w:val="26"/>
        </w:rPr>
        <w:t>目的</w:t>
      </w:r>
      <w:r w:rsidR="005C44A3">
        <w:rPr>
          <w:rFonts w:ascii="Times New Roman" w:eastAsia="標楷體" w:hAnsi="Times New Roman" w:cs="Times New Roman" w:hint="eastAsia"/>
          <w:sz w:val="26"/>
          <w:szCs w:val="26"/>
        </w:rPr>
        <w:t>：</w:t>
      </w:r>
      <w:r w:rsidR="005C44A3">
        <w:rPr>
          <w:rFonts w:ascii="Times New Roman" w:eastAsia="標楷體" w:hAnsi="Times New Roman" w:cs="Times New Roman"/>
          <w:sz w:val="26"/>
          <w:szCs w:val="26"/>
        </w:rPr>
        <w:br/>
      </w:r>
      <w:r w:rsidR="005C44A3">
        <w:rPr>
          <w:rFonts w:ascii="Times New Roman" w:eastAsia="標楷體" w:hAnsi="Times New Roman" w:cs="Times New Roman" w:hint="eastAsia"/>
          <w:sz w:val="26"/>
          <w:szCs w:val="26"/>
        </w:rPr>
        <w:t xml:space="preserve">　　</w:t>
      </w:r>
      <w:r w:rsidR="00262FF3" w:rsidRPr="003E571A">
        <w:rPr>
          <w:rFonts w:ascii="Times New Roman" w:eastAsia="標楷體" w:hAnsi="Times New Roman" w:cs="Times New Roman"/>
          <w:sz w:val="26"/>
          <w:szCs w:val="26"/>
        </w:rPr>
        <w:t>基隆市政府（以下簡稱本府）為</w:t>
      </w:r>
      <w:r w:rsidR="00F90240" w:rsidRPr="003E571A">
        <w:rPr>
          <w:rFonts w:ascii="Times New Roman" w:eastAsia="標楷體" w:hAnsi="Times New Roman" w:cs="Times New Roman"/>
          <w:sz w:val="26"/>
          <w:szCs w:val="26"/>
        </w:rPr>
        <w:t>建立基隆市（以下簡稱本市）身心障礙類特殊教育學生鑑定評估</w:t>
      </w:r>
      <w:r w:rsidR="00692AA3" w:rsidRPr="003E571A">
        <w:rPr>
          <w:rFonts w:ascii="Times New Roman" w:eastAsia="標楷體" w:hAnsi="Times New Roman" w:cs="Times New Roman"/>
          <w:sz w:val="26"/>
          <w:szCs w:val="26"/>
        </w:rPr>
        <w:t>（以下簡稱</w:t>
      </w:r>
      <w:proofErr w:type="gramStart"/>
      <w:r w:rsidR="00692AA3" w:rsidRPr="003E571A">
        <w:rPr>
          <w:rFonts w:ascii="Times New Roman" w:eastAsia="標楷體" w:hAnsi="Times New Roman" w:cs="Times New Roman"/>
          <w:sz w:val="26"/>
          <w:szCs w:val="26"/>
        </w:rPr>
        <w:t>鑑</w:t>
      </w:r>
      <w:proofErr w:type="gramEnd"/>
      <w:r w:rsidR="00692AA3" w:rsidRPr="003E571A">
        <w:rPr>
          <w:rFonts w:ascii="Times New Roman" w:eastAsia="標楷體" w:hAnsi="Times New Roman" w:cs="Times New Roman"/>
          <w:sz w:val="26"/>
          <w:szCs w:val="26"/>
        </w:rPr>
        <w:t>評）</w:t>
      </w:r>
      <w:r w:rsidR="00F90240" w:rsidRPr="003E571A">
        <w:rPr>
          <w:rFonts w:ascii="Times New Roman" w:eastAsia="標楷體" w:hAnsi="Times New Roman" w:cs="Times New Roman"/>
          <w:sz w:val="26"/>
          <w:szCs w:val="26"/>
        </w:rPr>
        <w:t>人員分級制度，</w:t>
      </w:r>
      <w:r w:rsidR="00262FF3" w:rsidRPr="003E571A">
        <w:rPr>
          <w:rFonts w:ascii="Times New Roman" w:eastAsia="標楷體" w:hAnsi="Times New Roman" w:cs="Times New Roman"/>
          <w:sz w:val="26"/>
          <w:szCs w:val="26"/>
        </w:rPr>
        <w:t>以</w:t>
      </w:r>
      <w:r w:rsidR="00F90240" w:rsidRPr="003E571A">
        <w:rPr>
          <w:rFonts w:ascii="Times New Roman" w:eastAsia="標楷體" w:hAnsi="Times New Roman" w:cs="Times New Roman"/>
          <w:sz w:val="26"/>
          <w:szCs w:val="26"/>
        </w:rPr>
        <w:t>完善</w:t>
      </w:r>
      <w:r w:rsidR="00F354D4" w:rsidRPr="003E571A">
        <w:rPr>
          <w:rFonts w:ascii="Times New Roman" w:eastAsia="標楷體" w:hAnsi="Times New Roman" w:cs="Times New Roman"/>
          <w:sz w:val="26"/>
          <w:szCs w:val="26"/>
        </w:rPr>
        <w:t>本府所屬高級中等以下學校及幼兒園（以下簡稱學校）</w:t>
      </w:r>
      <w:r w:rsidR="00F90240" w:rsidRPr="003E571A">
        <w:rPr>
          <w:rFonts w:ascii="Times New Roman" w:eastAsia="標楷體" w:hAnsi="Times New Roman" w:cs="Times New Roman"/>
          <w:sz w:val="26"/>
          <w:szCs w:val="26"/>
        </w:rPr>
        <w:t>特殊教育鑑定機制</w:t>
      </w:r>
      <w:r w:rsidR="00262FF3" w:rsidRPr="003E571A">
        <w:rPr>
          <w:rFonts w:ascii="Times New Roman" w:eastAsia="標楷體" w:hAnsi="Times New Roman" w:cs="Times New Roman"/>
          <w:sz w:val="26"/>
          <w:szCs w:val="26"/>
        </w:rPr>
        <w:t>、</w:t>
      </w:r>
      <w:r w:rsidR="00F90240" w:rsidRPr="003E571A">
        <w:rPr>
          <w:rFonts w:ascii="Times New Roman" w:eastAsia="標楷體" w:hAnsi="Times New Roman" w:cs="Times New Roman"/>
          <w:sz w:val="26"/>
          <w:szCs w:val="26"/>
        </w:rPr>
        <w:t>提升</w:t>
      </w:r>
      <w:r w:rsidR="00262FF3" w:rsidRPr="003E571A">
        <w:rPr>
          <w:rFonts w:ascii="Times New Roman" w:eastAsia="標楷體" w:hAnsi="Times New Roman" w:cs="Times New Roman"/>
          <w:sz w:val="26"/>
          <w:szCs w:val="26"/>
        </w:rPr>
        <w:t>鑑評人員</w:t>
      </w:r>
      <w:r w:rsidR="00F90240" w:rsidRPr="003E571A">
        <w:rPr>
          <w:rFonts w:ascii="Times New Roman" w:eastAsia="標楷體" w:hAnsi="Times New Roman" w:cs="Times New Roman"/>
          <w:sz w:val="26"/>
          <w:szCs w:val="26"/>
        </w:rPr>
        <w:t>專業評量與鑑定知能，</w:t>
      </w:r>
      <w:r w:rsidR="00262FF3" w:rsidRPr="003E571A">
        <w:rPr>
          <w:rFonts w:ascii="Times New Roman" w:eastAsia="標楷體" w:hAnsi="Times New Roman" w:cs="Times New Roman"/>
          <w:sz w:val="26"/>
          <w:szCs w:val="26"/>
        </w:rPr>
        <w:t>並</w:t>
      </w:r>
      <w:r w:rsidR="00F90240" w:rsidRPr="003E571A">
        <w:rPr>
          <w:rFonts w:ascii="Times New Roman" w:eastAsia="標楷體" w:hAnsi="Times New Roman" w:cs="Times New Roman"/>
          <w:sz w:val="26"/>
          <w:szCs w:val="26"/>
        </w:rPr>
        <w:t>落實各類特殊教育學生</w:t>
      </w:r>
      <w:r w:rsidR="00F354D4" w:rsidRPr="003E571A">
        <w:rPr>
          <w:rFonts w:ascii="Times New Roman" w:eastAsia="標楷體" w:hAnsi="Times New Roman" w:cs="Times New Roman"/>
          <w:sz w:val="26"/>
          <w:szCs w:val="26"/>
        </w:rPr>
        <w:t>及幼兒</w:t>
      </w:r>
      <w:r w:rsidR="00F90240" w:rsidRPr="003E571A">
        <w:rPr>
          <w:rFonts w:ascii="Times New Roman" w:eastAsia="標楷體" w:hAnsi="Times New Roman" w:cs="Times New Roman"/>
          <w:sz w:val="26"/>
          <w:szCs w:val="26"/>
        </w:rPr>
        <w:t>鑑定診斷工作，</w:t>
      </w:r>
      <w:r w:rsidR="00262FF3" w:rsidRPr="003E571A">
        <w:rPr>
          <w:rFonts w:ascii="Times New Roman" w:eastAsia="標楷體" w:hAnsi="Times New Roman" w:cs="Times New Roman"/>
          <w:sz w:val="26"/>
          <w:szCs w:val="26"/>
        </w:rPr>
        <w:t>特</w:t>
      </w:r>
      <w:r w:rsidR="00F354D4" w:rsidRPr="003E571A">
        <w:rPr>
          <w:rFonts w:ascii="Times New Roman" w:eastAsia="標楷體" w:hAnsi="Times New Roman" w:cs="Times New Roman"/>
          <w:sz w:val="26"/>
          <w:szCs w:val="26"/>
        </w:rPr>
        <w:t>訂定</w:t>
      </w:r>
      <w:r w:rsidR="00262FF3" w:rsidRPr="003E571A">
        <w:rPr>
          <w:rFonts w:ascii="Times New Roman" w:eastAsia="標楷體" w:hAnsi="Times New Roman" w:cs="Times New Roman"/>
          <w:sz w:val="26"/>
          <w:szCs w:val="26"/>
        </w:rPr>
        <w:t>本實施計畫</w:t>
      </w:r>
      <w:r w:rsidR="00F90240" w:rsidRPr="003E571A">
        <w:rPr>
          <w:rFonts w:ascii="Times New Roman" w:eastAsia="標楷體" w:hAnsi="Times New Roman" w:cs="Times New Roman"/>
          <w:sz w:val="26"/>
          <w:szCs w:val="26"/>
        </w:rPr>
        <w:t>。</w:t>
      </w:r>
    </w:p>
    <w:p w14:paraId="262EC716" w14:textId="661410EA" w:rsidR="00262FF3" w:rsidRPr="003E571A" w:rsidRDefault="002A0BF7" w:rsidP="00692AA3">
      <w:pPr>
        <w:pStyle w:val="a7"/>
        <w:numPr>
          <w:ilvl w:val="0"/>
          <w:numId w:val="6"/>
        </w:numPr>
        <w:spacing w:line="460" w:lineRule="exact"/>
        <w:ind w:leftChars="0" w:left="567"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實施對象</w:t>
      </w:r>
      <w:r w:rsidR="00262FF3" w:rsidRPr="003E571A">
        <w:rPr>
          <w:rFonts w:ascii="Times New Roman" w:eastAsia="標楷體" w:hAnsi="Times New Roman" w:cs="Times New Roman"/>
          <w:sz w:val="26"/>
          <w:szCs w:val="26"/>
        </w:rPr>
        <w:t>：</w:t>
      </w:r>
      <w:r w:rsidR="001D29E5">
        <w:rPr>
          <w:rFonts w:ascii="Times New Roman" w:eastAsia="標楷體" w:hAnsi="Times New Roman" w:cs="Times New Roman"/>
          <w:sz w:val="26"/>
          <w:szCs w:val="26"/>
        </w:rPr>
        <w:br/>
      </w:r>
      <w:r w:rsidR="001D29E5">
        <w:rPr>
          <w:rFonts w:ascii="Times New Roman" w:eastAsia="標楷體" w:hAnsi="Times New Roman" w:cs="Times New Roman" w:hint="eastAsia"/>
          <w:sz w:val="26"/>
          <w:szCs w:val="26"/>
        </w:rPr>
        <w:t xml:space="preserve">　　</w:t>
      </w:r>
      <w:r w:rsidR="00262FF3" w:rsidRPr="003E571A">
        <w:rPr>
          <w:rFonts w:ascii="Times New Roman" w:eastAsia="標楷體" w:hAnsi="Times New Roman" w:cs="Times New Roman"/>
          <w:sz w:val="26"/>
          <w:szCs w:val="26"/>
        </w:rPr>
        <w:t>本市初</w:t>
      </w:r>
      <w:r w:rsidR="002666FF" w:rsidRPr="003E571A">
        <w:rPr>
          <w:rFonts w:ascii="Times New Roman" w:eastAsia="標楷體" w:hAnsi="Times New Roman" w:cs="Times New Roman" w:hint="eastAsia"/>
          <w:sz w:val="26"/>
          <w:szCs w:val="26"/>
        </w:rPr>
        <w:t>階</w:t>
      </w:r>
      <w:r w:rsidR="00262FF3" w:rsidRPr="003E571A">
        <w:rPr>
          <w:rFonts w:ascii="Times New Roman" w:eastAsia="標楷體" w:hAnsi="Times New Roman" w:cs="Times New Roman"/>
          <w:sz w:val="26"/>
          <w:szCs w:val="26"/>
        </w:rPr>
        <w:t>、中</w:t>
      </w:r>
      <w:r w:rsidR="00A02736" w:rsidRPr="003E571A">
        <w:rPr>
          <w:rFonts w:ascii="Times New Roman" w:eastAsia="標楷體" w:hAnsi="Times New Roman" w:cs="Times New Roman" w:hint="eastAsia"/>
          <w:sz w:val="26"/>
          <w:szCs w:val="26"/>
        </w:rPr>
        <w:t>階</w:t>
      </w:r>
      <w:r w:rsidR="00262FF3" w:rsidRPr="003E571A">
        <w:rPr>
          <w:rFonts w:ascii="Times New Roman" w:eastAsia="標楷體" w:hAnsi="Times New Roman" w:cs="Times New Roman"/>
          <w:sz w:val="26"/>
          <w:szCs w:val="26"/>
        </w:rPr>
        <w:t>及高</w:t>
      </w:r>
      <w:r w:rsidR="00A02736" w:rsidRPr="003E571A">
        <w:rPr>
          <w:rFonts w:ascii="Times New Roman" w:eastAsia="標楷體" w:hAnsi="Times New Roman" w:cs="Times New Roman" w:hint="eastAsia"/>
          <w:sz w:val="26"/>
          <w:szCs w:val="26"/>
        </w:rPr>
        <w:t>階</w:t>
      </w:r>
      <w:proofErr w:type="gramStart"/>
      <w:r w:rsidR="00262FF3" w:rsidRPr="003E571A">
        <w:rPr>
          <w:rFonts w:ascii="Times New Roman" w:eastAsia="標楷體" w:hAnsi="Times New Roman" w:cs="Times New Roman"/>
          <w:sz w:val="26"/>
          <w:szCs w:val="26"/>
        </w:rPr>
        <w:t>鑑</w:t>
      </w:r>
      <w:proofErr w:type="gramEnd"/>
      <w:r w:rsidR="00262FF3" w:rsidRPr="003E571A">
        <w:rPr>
          <w:rFonts w:ascii="Times New Roman" w:eastAsia="標楷體" w:hAnsi="Times New Roman" w:cs="Times New Roman"/>
          <w:sz w:val="26"/>
          <w:szCs w:val="26"/>
        </w:rPr>
        <w:t>評人員</w:t>
      </w:r>
      <w:r w:rsidR="0095145A" w:rsidRPr="003E571A">
        <w:rPr>
          <w:rFonts w:ascii="Times New Roman" w:eastAsia="標楷體" w:hAnsi="Times New Roman" w:cs="Times New Roman"/>
          <w:sz w:val="26"/>
          <w:szCs w:val="26"/>
        </w:rPr>
        <w:t>。各級</w:t>
      </w:r>
      <w:proofErr w:type="gramStart"/>
      <w:r w:rsidR="0095145A" w:rsidRPr="003E571A">
        <w:rPr>
          <w:rFonts w:ascii="Times New Roman" w:eastAsia="標楷體" w:hAnsi="Times New Roman" w:cs="Times New Roman"/>
          <w:sz w:val="26"/>
          <w:szCs w:val="26"/>
        </w:rPr>
        <w:t>鑑</w:t>
      </w:r>
      <w:proofErr w:type="gramEnd"/>
      <w:r w:rsidR="0095145A" w:rsidRPr="003E571A">
        <w:rPr>
          <w:rFonts w:ascii="Times New Roman" w:eastAsia="標楷體" w:hAnsi="Times New Roman" w:cs="Times New Roman"/>
          <w:sz w:val="26"/>
          <w:szCs w:val="26"/>
        </w:rPr>
        <w:t>評人員</w:t>
      </w:r>
      <w:r w:rsidR="00262FF3" w:rsidRPr="003E571A">
        <w:rPr>
          <w:rFonts w:ascii="Times New Roman" w:eastAsia="標楷體" w:hAnsi="Times New Roman" w:cs="Times New Roman"/>
          <w:sz w:val="26"/>
          <w:szCs w:val="26"/>
        </w:rPr>
        <w:t>資格</w:t>
      </w:r>
      <w:r w:rsidR="0095145A" w:rsidRPr="003E571A">
        <w:rPr>
          <w:rFonts w:ascii="Times New Roman" w:eastAsia="標楷體" w:hAnsi="Times New Roman" w:cs="Times New Roman"/>
          <w:sz w:val="26"/>
          <w:szCs w:val="26"/>
        </w:rPr>
        <w:t>取得</w:t>
      </w:r>
      <w:r w:rsidR="00262FF3" w:rsidRPr="003E571A">
        <w:rPr>
          <w:rFonts w:ascii="Times New Roman" w:eastAsia="標楷體" w:hAnsi="Times New Roman" w:cs="Times New Roman"/>
          <w:sz w:val="26"/>
          <w:szCs w:val="26"/>
        </w:rPr>
        <w:t>、工作項目、應備能力及處理案量等事宜</w:t>
      </w:r>
      <w:r w:rsidR="0095145A" w:rsidRPr="003E571A">
        <w:rPr>
          <w:rFonts w:ascii="Times New Roman" w:eastAsia="標楷體" w:hAnsi="Times New Roman" w:cs="Times New Roman"/>
          <w:sz w:val="26"/>
          <w:szCs w:val="26"/>
        </w:rPr>
        <w:t>，由</w:t>
      </w:r>
      <w:r w:rsidR="00262FF3" w:rsidRPr="003E571A">
        <w:rPr>
          <w:rFonts w:ascii="Times New Roman" w:eastAsia="標楷體" w:hAnsi="Times New Roman" w:cs="Times New Roman"/>
          <w:sz w:val="26"/>
          <w:szCs w:val="26"/>
        </w:rPr>
        <w:t>認證管理要點</w:t>
      </w:r>
      <w:r w:rsidR="00AF24D4" w:rsidRPr="003E571A">
        <w:rPr>
          <w:rFonts w:ascii="Times New Roman" w:eastAsia="標楷體" w:hAnsi="Times New Roman" w:cs="Times New Roman" w:hint="eastAsia"/>
          <w:sz w:val="26"/>
          <w:szCs w:val="26"/>
        </w:rPr>
        <w:t>訂定</w:t>
      </w:r>
      <w:r w:rsidR="0095145A" w:rsidRPr="003E571A">
        <w:rPr>
          <w:rFonts w:ascii="Times New Roman" w:eastAsia="標楷體" w:hAnsi="Times New Roman" w:cs="Times New Roman"/>
          <w:sz w:val="26"/>
          <w:szCs w:val="26"/>
        </w:rPr>
        <w:t>之</w:t>
      </w:r>
      <w:r w:rsidR="00262FF3" w:rsidRPr="003E571A">
        <w:rPr>
          <w:rFonts w:ascii="Times New Roman" w:eastAsia="標楷體" w:hAnsi="Times New Roman" w:cs="Times New Roman"/>
          <w:sz w:val="26"/>
          <w:szCs w:val="26"/>
        </w:rPr>
        <w:t>。</w:t>
      </w:r>
    </w:p>
    <w:p w14:paraId="3088352C" w14:textId="065EF005" w:rsidR="00E757E1" w:rsidRPr="003E571A" w:rsidRDefault="008277FF" w:rsidP="00E757E1">
      <w:pPr>
        <w:pStyle w:val="a7"/>
        <w:numPr>
          <w:ilvl w:val="0"/>
          <w:numId w:val="6"/>
        </w:numPr>
        <w:spacing w:line="460" w:lineRule="exact"/>
        <w:ind w:leftChars="0" w:left="567"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各級</w:t>
      </w:r>
      <w:proofErr w:type="gramStart"/>
      <w:r w:rsidR="0095145A" w:rsidRPr="003E571A">
        <w:rPr>
          <w:rFonts w:ascii="Times New Roman" w:eastAsia="標楷體" w:hAnsi="Times New Roman" w:cs="Times New Roman"/>
          <w:sz w:val="26"/>
          <w:szCs w:val="26"/>
        </w:rPr>
        <w:t>鑑</w:t>
      </w:r>
      <w:proofErr w:type="gramEnd"/>
      <w:r w:rsidR="0095145A" w:rsidRPr="003E571A">
        <w:rPr>
          <w:rFonts w:ascii="Times New Roman" w:eastAsia="標楷體" w:hAnsi="Times New Roman" w:cs="Times New Roman"/>
          <w:sz w:val="26"/>
          <w:szCs w:val="26"/>
        </w:rPr>
        <w:t>評人員培訓課程：</w:t>
      </w:r>
      <w:r w:rsidR="00692AA3" w:rsidRPr="003E571A">
        <w:rPr>
          <w:rFonts w:ascii="Times New Roman" w:eastAsia="標楷體" w:hAnsi="Times New Roman" w:cs="Times New Roman"/>
          <w:sz w:val="26"/>
          <w:szCs w:val="26"/>
        </w:rPr>
        <w:t>詳</w:t>
      </w:r>
      <w:r w:rsidR="0095145A" w:rsidRPr="003E571A">
        <w:rPr>
          <w:rFonts w:ascii="Times New Roman" w:eastAsia="標楷體" w:hAnsi="Times New Roman" w:cs="Times New Roman"/>
          <w:sz w:val="26"/>
          <w:szCs w:val="26"/>
        </w:rPr>
        <w:t>如附件一至附件</w:t>
      </w:r>
      <w:proofErr w:type="gramStart"/>
      <w:r w:rsidR="0095145A" w:rsidRPr="003E571A">
        <w:rPr>
          <w:rFonts w:ascii="Times New Roman" w:eastAsia="標楷體" w:hAnsi="Times New Roman" w:cs="Times New Roman"/>
          <w:sz w:val="26"/>
          <w:szCs w:val="26"/>
        </w:rPr>
        <w:t>三</w:t>
      </w:r>
      <w:proofErr w:type="gramEnd"/>
      <w:r w:rsidR="00E757E1" w:rsidRPr="003E571A">
        <w:rPr>
          <w:rFonts w:ascii="Times New Roman" w:eastAsia="標楷體" w:hAnsi="Times New Roman" w:cs="Times New Roman"/>
          <w:sz w:val="26"/>
          <w:szCs w:val="26"/>
        </w:rPr>
        <w:t>。</w:t>
      </w:r>
    </w:p>
    <w:p w14:paraId="3799FA05" w14:textId="123A62D3" w:rsidR="00E757E1" w:rsidRPr="003E571A" w:rsidRDefault="00E757E1" w:rsidP="00E757E1">
      <w:pPr>
        <w:pStyle w:val="a7"/>
        <w:numPr>
          <w:ilvl w:val="0"/>
          <w:numId w:val="6"/>
        </w:numPr>
        <w:spacing w:line="460" w:lineRule="exact"/>
        <w:ind w:leftChars="0" w:left="567"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評人員人力配置規劃：</w:t>
      </w:r>
    </w:p>
    <w:p w14:paraId="72B1A03B" w14:textId="753FB78C" w:rsidR="001D4326" w:rsidRPr="003E571A" w:rsidRDefault="008277FF" w:rsidP="001D4326">
      <w:pPr>
        <w:pStyle w:val="a7"/>
        <w:numPr>
          <w:ilvl w:val="0"/>
          <w:numId w:val="17"/>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本市身心障礙類特殊教育正式教師應積極參與初</w:t>
      </w:r>
      <w:r w:rsidR="008914AD" w:rsidRPr="003E571A">
        <w:rPr>
          <w:rFonts w:ascii="Times New Roman" w:eastAsia="標楷體" w:hAnsi="Times New Roman" w:cs="Times New Roman" w:hint="eastAsia"/>
          <w:sz w:val="26"/>
          <w:szCs w:val="26"/>
        </w:rPr>
        <w:t>階</w:t>
      </w: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評人員培訓，取得初</w:t>
      </w:r>
      <w:r w:rsidR="008914AD" w:rsidRPr="003E571A">
        <w:rPr>
          <w:rFonts w:ascii="Times New Roman" w:eastAsia="標楷體" w:hAnsi="Times New Roman" w:cs="Times New Roman" w:hint="eastAsia"/>
          <w:sz w:val="26"/>
          <w:szCs w:val="26"/>
        </w:rPr>
        <w:t>階</w:t>
      </w:r>
      <w:r w:rsidRPr="003E571A">
        <w:rPr>
          <w:rFonts w:ascii="Times New Roman" w:eastAsia="標楷體" w:hAnsi="Times New Roman" w:cs="Times New Roman"/>
          <w:sz w:val="26"/>
          <w:szCs w:val="26"/>
        </w:rPr>
        <w:t>鑑評人員資格，以執行鑑評</w:t>
      </w:r>
      <w:r w:rsidR="001D4326" w:rsidRPr="003E571A">
        <w:rPr>
          <w:rFonts w:ascii="Times New Roman" w:eastAsia="標楷體" w:hAnsi="Times New Roman" w:cs="Times New Roman"/>
          <w:sz w:val="26"/>
          <w:szCs w:val="26"/>
        </w:rPr>
        <w:t>報告撰寫工作</w:t>
      </w:r>
      <w:r w:rsidRPr="003E571A">
        <w:rPr>
          <w:rFonts w:ascii="Times New Roman" w:eastAsia="標楷體" w:hAnsi="Times New Roman" w:cs="Times New Roman"/>
          <w:sz w:val="26"/>
          <w:szCs w:val="26"/>
        </w:rPr>
        <w:t>。</w:t>
      </w:r>
    </w:p>
    <w:p w14:paraId="7C2674AB" w14:textId="79CF358F" w:rsidR="008277FF" w:rsidRPr="003E571A" w:rsidRDefault="008277FF" w:rsidP="001D4326">
      <w:pPr>
        <w:pStyle w:val="a7"/>
        <w:numPr>
          <w:ilvl w:val="0"/>
          <w:numId w:val="17"/>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學校得依認證管理要點第</w:t>
      </w:r>
      <w:r w:rsidR="00A02736" w:rsidRPr="003E571A">
        <w:rPr>
          <w:rFonts w:ascii="Times New Roman" w:eastAsia="標楷體" w:hAnsi="Times New Roman" w:cs="Times New Roman" w:hint="eastAsia"/>
          <w:sz w:val="26"/>
          <w:szCs w:val="26"/>
        </w:rPr>
        <w:t>三</w:t>
      </w:r>
      <w:r w:rsidRPr="003E571A">
        <w:rPr>
          <w:rFonts w:ascii="Times New Roman" w:eastAsia="標楷體" w:hAnsi="Times New Roman" w:cs="Times New Roman"/>
          <w:sz w:val="26"/>
          <w:szCs w:val="26"/>
        </w:rPr>
        <w:t>點規定，</w:t>
      </w:r>
      <w:proofErr w:type="gramStart"/>
      <w:r w:rsidRPr="003E571A">
        <w:rPr>
          <w:rFonts w:ascii="Times New Roman" w:eastAsia="標楷體" w:hAnsi="Times New Roman" w:cs="Times New Roman"/>
          <w:sz w:val="26"/>
          <w:szCs w:val="26"/>
        </w:rPr>
        <w:t>薦派符合</w:t>
      </w:r>
      <w:proofErr w:type="gramEnd"/>
      <w:r w:rsidRPr="003E571A">
        <w:rPr>
          <w:rFonts w:ascii="Times New Roman" w:eastAsia="標楷體" w:hAnsi="Times New Roman" w:cs="Times New Roman"/>
          <w:sz w:val="26"/>
          <w:szCs w:val="26"/>
        </w:rPr>
        <w:t>培訓資格者參與初</w:t>
      </w:r>
      <w:r w:rsidR="008914AD" w:rsidRPr="003E571A">
        <w:rPr>
          <w:rFonts w:ascii="Times New Roman" w:eastAsia="標楷體" w:hAnsi="Times New Roman" w:cs="Times New Roman" w:hint="eastAsia"/>
          <w:sz w:val="26"/>
          <w:szCs w:val="26"/>
        </w:rPr>
        <w:t>階</w:t>
      </w:r>
      <w:r w:rsidRPr="003E571A">
        <w:rPr>
          <w:rFonts w:ascii="Times New Roman" w:eastAsia="標楷體" w:hAnsi="Times New Roman" w:cs="Times New Roman"/>
          <w:sz w:val="26"/>
          <w:szCs w:val="26"/>
        </w:rPr>
        <w:t>鑑評人員培訓</w:t>
      </w:r>
      <w:r w:rsidR="001D4326" w:rsidRPr="003E571A">
        <w:rPr>
          <w:rFonts w:ascii="Times New Roman" w:eastAsia="標楷體" w:hAnsi="Times New Roman" w:cs="Times New Roman"/>
          <w:sz w:val="26"/>
          <w:szCs w:val="26"/>
        </w:rPr>
        <w:t>，以擴充學校</w:t>
      </w:r>
      <w:r w:rsidR="00CD5EAA">
        <w:rPr>
          <w:rFonts w:ascii="Times New Roman" w:eastAsia="標楷體" w:hAnsi="Times New Roman" w:cs="Times New Roman"/>
          <w:sz w:val="26"/>
          <w:szCs w:val="26"/>
        </w:rPr>
        <w:t>初階</w:t>
      </w:r>
      <w:r w:rsidR="001D4326" w:rsidRPr="003E571A">
        <w:rPr>
          <w:rFonts w:ascii="Times New Roman" w:eastAsia="標楷體" w:hAnsi="Times New Roman" w:cs="Times New Roman"/>
          <w:sz w:val="26"/>
          <w:szCs w:val="26"/>
        </w:rPr>
        <w:t>鑑評人員人力</w:t>
      </w:r>
      <w:r w:rsidRPr="003E571A">
        <w:rPr>
          <w:rFonts w:ascii="Times New Roman" w:eastAsia="標楷體" w:hAnsi="Times New Roman" w:cs="Times New Roman"/>
          <w:sz w:val="26"/>
          <w:szCs w:val="26"/>
        </w:rPr>
        <w:t>。</w:t>
      </w:r>
    </w:p>
    <w:p w14:paraId="0942FA56" w14:textId="053ED0B4" w:rsidR="001D4326" w:rsidRPr="003E571A" w:rsidRDefault="001D4326" w:rsidP="001D4326">
      <w:pPr>
        <w:pStyle w:val="a7"/>
        <w:numPr>
          <w:ilvl w:val="0"/>
          <w:numId w:val="17"/>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學校</w:t>
      </w:r>
      <w:r w:rsidR="00ED40F8" w:rsidRPr="003E571A">
        <w:rPr>
          <w:rFonts w:ascii="Times New Roman" w:eastAsia="標楷體" w:hAnsi="Times New Roman" w:cs="Times New Roman" w:hint="eastAsia"/>
          <w:sz w:val="26"/>
          <w:szCs w:val="26"/>
        </w:rPr>
        <w:t>身心</w:t>
      </w:r>
      <w:proofErr w:type="gramStart"/>
      <w:r w:rsidR="00ED40F8" w:rsidRPr="003E571A">
        <w:rPr>
          <w:rFonts w:ascii="Times New Roman" w:eastAsia="標楷體" w:hAnsi="Times New Roman" w:cs="Times New Roman" w:hint="eastAsia"/>
          <w:sz w:val="26"/>
          <w:szCs w:val="26"/>
        </w:rPr>
        <w:t>障礙</w:t>
      </w:r>
      <w:r w:rsidRPr="003E571A">
        <w:rPr>
          <w:rFonts w:ascii="Times New Roman" w:eastAsia="標楷體" w:hAnsi="Times New Roman" w:cs="Times New Roman"/>
          <w:sz w:val="26"/>
          <w:szCs w:val="26"/>
        </w:rPr>
        <w:t>類特教</w:t>
      </w:r>
      <w:proofErr w:type="gramEnd"/>
      <w:r w:rsidRPr="003E571A">
        <w:rPr>
          <w:rFonts w:ascii="Times New Roman" w:eastAsia="標楷體" w:hAnsi="Times New Roman" w:cs="Times New Roman"/>
          <w:sz w:val="26"/>
          <w:szCs w:val="26"/>
        </w:rPr>
        <w:t>班達二班（含以上）者，</w:t>
      </w:r>
      <w:proofErr w:type="gramStart"/>
      <w:r w:rsidRPr="003E571A">
        <w:rPr>
          <w:rFonts w:ascii="Times New Roman" w:eastAsia="標楷體" w:hAnsi="Times New Roman" w:cs="Times New Roman"/>
          <w:sz w:val="26"/>
          <w:szCs w:val="26"/>
        </w:rPr>
        <w:t>應薦</w:t>
      </w:r>
      <w:proofErr w:type="gramEnd"/>
      <w:r w:rsidRPr="003E571A">
        <w:rPr>
          <w:rFonts w:ascii="Times New Roman" w:eastAsia="標楷體" w:hAnsi="Times New Roman" w:cs="Times New Roman"/>
          <w:sz w:val="26"/>
          <w:szCs w:val="26"/>
        </w:rPr>
        <w:t>派至少一名身心障礙類特殊教育正式教師參與中</w:t>
      </w:r>
      <w:r w:rsidR="008914AD" w:rsidRPr="003E571A">
        <w:rPr>
          <w:rFonts w:ascii="Times New Roman" w:eastAsia="標楷體" w:hAnsi="Times New Roman" w:cs="Times New Roman" w:hint="eastAsia"/>
          <w:sz w:val="26"/>
          <w:szCs w:val="26"/>
        </w:rPr>
        <w:t>階</w:t>
      </w:r>
      <w:r w:rsidRPr="003E571A">
        <w:rPr>
          <w:rFonts w:ascii="Times New Roman" w:eastAsia="標楷體" w:hAnsi="Times New Roman" w:cs="Times New Roman"/>
          <w:sz w:val="26"/>
          <w:szCs w:val="26"/>
        </w:rPr>
        <w:t>鑑評人員培訓，取得中</w:t>
      </w:r>
      <w:r w:rsidR="008914AD" w:rsidRPr="003E571A">
        <w:rPr>
          <w:rFonts w:ascii="Times New Roman" w:eastAsia="標楷體" w:hAnsi="Times New Roman" w:cs="Times New Roman" w:hint="eastAsia"/>
          <w:sz w:val="26"/>
          <w:szCs w:val="26"/>
        </w:rPr>
        <w:t>階</w:t>
      </w:r>
      <w:r w:rsidRPr="003E571A">
        <w:rPr>
          <w:rFonts w:ascii="Times New Roman" w:eastAsia="標楷體" w:hAnsi="Times New Roman" w:cs="Times New Roman"/>
          <w:sz w:val="26"/>
          <w:szCs w:val="26"/>
        </w:rPr>
        <w:t>鑑評人員資格，以執行學校內鑑評報告初審工作。</w:t>
      </w:r>
    </w:p>
    <w:p w14:paraId="487F2A36" w14:textId="128E4873" w:rsidR="002A0BF7" w:rsidRPr="003E571A" w:rsidRDefault="002A0BF7" w:rsidP="00692AA3">
      <w:pPr>
        <w:pStyle w:val="a7"/>
        <w:numPr>
          <w:ilvl w:val="0"/>
          <w:numId w:val="6"/>
        </w:numPr>
        <w:spacing w:line="460" w:lineRule="exact"/>
        <w:ind w:leftChars="0" w:left="567"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w:t>
      </w:r>
      <w:r w:rsidR="00F354D4" w:rsidRPr="003E571A">
        <w:rPr>
          <w:rFonts w:ascii="Times New Roman" w:eastAsia="標楷體" w:hAnsi="Times New Roman" w:cs="Times New Roman"/>
          <w:sz w:val="26"/>
          <w:szCs w:val="26"/>
        </w:rPr>
        <w:t>相關</w:t>
      </w:r>
      <w:r w:rsidR="00E757E1" w:rsidRPr="003E571A">
        <w:rPr>
          <w:rFonts w:ascii="Times New Roman" w:eastAsia="標楷體" w:hAnsi="Times New Roman" w:cs="Times New Roman"/>
          <w:sz w:val="26"/>
          <w:szCs w:val="26"/>
        </w:rPr>
        <w:t>工作</w:t>
      </w:r>
      <w:r w:rsidR="001D29E5">
        <w:rPr>
          <w:rFonts w:ascii="Times New Roman" w:eastAsia="標楷體" w:hAnsi="Times New Roman" w:cs="Times New Roman" w:hint="eastAsia"/>
          <w:sz w:val="26"/>
          <w:szCs w:val="26"/>
        </w:rPr>
        <w:t>內容</w:t>
      </w:r>
      <w:r w:rsidR="0095145A" w:rsidRPr="003E571A">
        <w:rPr>
          <w:rFonts w:ascii="Times New Roman" w:eastAsia="標楷體" w:hAnsi="Times New Roman" w:cs="Times New Roman"/>
          <w:sz w:val="26"/>
          <w:szCs w:val="26"/>
        </w:rPr>
        <w:t>：</w:t>
      </w:r>
    </w:p>
    <w:p w14:paraId="7011C01A" w14:textId="5DA0664D" w:rsidR="001D29E5" w:rsidRDefault="001D29E5" w:rsidP="001D4326">
      <w:pPr>
        <w:pStyle w:val="a7"/>
        <w:numPr>
          <w:ilvl w:val="0"/>
          <w:numId w:val="9"/>
        </w:numPr>
        <w:spacing w:line="460" w:lineRule="exact"/>
        <w:ind w:leftChars="0" w:left="1134" w:hanging="567"/>
        <w:jc w:val="both"/>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鑑定派案原則</w:t>
      </w:r>
      <w:proofErr w:type="gramEnd"/>
      <w:r w:rsidR="00692AA3" w:rsidRPr="003E571A">
        <w:rPr>
          <w:rFonts w:ascii="Times New Roman" w:eastAsia="標楷體" w:hAnsi="Times New Roman" w:cs="Times New Roman"/>
          <w:sz w:val="26"/>
          <w:szCs w:val="26"/>
        </w:rPr>
        <w:t>：</w:t>
      </w:r>
      <w:r w:rsidR="00136931">
        <w:rPr>
          <w:rFonts w:ascii="Times New Roman" w:eastAsia="標楷體" w:hAnsi="Times New Roman" w:cs="Times New Roman"/>
          <w:sz w:val="26"/>
          <w:szCs w:val="26"/>
        </w:rPr>
        <w:br/>
      </w:r>
      <w:r w:rsidR="00136931">
        <w:rPr>
          <w:rFonts w:ascii="Times New Roman" w:eastAsia="標楷體" w:hAnsi="Times New Roman" w:cs="Times New Roman" w:hint="eastAsia"/>
          <w:sz w:val="26"/>
          <w:szCs w:val="26"/>
        </w:rPr>
        <w:t>（一）</w:t>
      </w:r>
      <w:r w:rsidRPr="001D29E5">
        <w:rPr>
          <w:rFonts w:ascii="Times New Roman" w:eastAsia="標楷體" w:hAnsi="Times New Roman" w:cs="Times New Roman" w:hint="eastAsia"/>
          <w:sz w:val="26"/>
          <w:szCs w:val="26"/>
        </w:rPr>
        <w:t>學生提報特殊教育鑑定後，</w:t>
      </w:r>
      <w:proofErr w:type="gramStart"/>
      <w:r w:rsidRPr="003E571A">
        <w:rPr>
          <w:rFonts w:ascii="Times New Roman" w:eastAsia="標楷體" w:hAnsi="Times New Roman" w:cs="Times New Roman"/>
          <w:sz w:val="26"/>
          <w:szCs w:val="26"/>
        </w:rPr>
        <w:t>派案予</w:t>
      </w:r>
      <w:r w:rsidR="00136931" w:rsidRPr="001D29E5">
        <w:rPr>
          <w:rFonts w:ascii="Times New Roman" w:eastAsia="標楷體" w:hAnsi="Times New Roman" w:cs="Times New Roman" w:hint="eastAsia"/>
          <w:sz w:val="26"/>
          <w:szCs w:val="26"/>
        </w:rPr>
        <w:t>校</w:t>
      </w:r>
      <w:proofErr w:type="gramEnd"/>
      <w:r w:rsidR="00136931" w:rsidRPr="001D29E5">
        <w:rPr>
          <w:rFonts w:ascii="Times New Roman" w:eastAsia="標楷體" w:hAnsi="Times New Roman" w:cs="Times New Roman" w:hint="eastAsia"/>
          <w:sz w:val="26"/>
          <w:szCs w:val="26"/>
        </w:rPr>
        <w:t>內</w:t>
      </w:r>
      <w:r w:rsidR="00CD5EAA">
        <w:rPr>
          <w:rFonts w:ascii="Times New Roman" w:eastAsia="標楷體" w:hAnsi="Times New Roman" w:cs="Times New Roman"/>
          <w:sz w:val="26"/>
          <w:szCs w:val="26"/>
        </w:rPr>
        <w:t>初階</w:t>
      </w:r>
      <w:r w:rsidRPr="003E571A">
        <w:rPr>
          <w:rFonts w:ascii="Times New Roman" w:eastAsia="標楷體" w:hAnsi="Times New Roman" w:cs="Times New Roman"/>
          <w:sz w:val="26"/>
          <w:szCs w:val="26"/>
        </w:rPr>
        <w:t>鑑評人員</w:t>
      </w:r>
      <w:r w:rsidR="00136931" w:rsidRPr="003E571A">
        <w:rPr>
          <w:rFonts w:ascii="Times New Roman" w:eastAsia="標楷體" w:hAnsi="Times New Roman" w:cs="Times New Roman" w:hint="eastAsia"/>
          <w:sz w:val="26"/>
          <w:szCs w:val="26"/>
        </w:rPr>
        <w:t>撰寫</w:t>
      </w:r>
      <w:r w:rsidR="00136931" w:rsidRPr="003E571A">
        <w:rPr>
          <w:rFonts w:ascii="Times New Roman" w:eastAsia="標楷體" w:hAnsi="Times New Roman" w:cs="Times New Roman"/>
          <w:sz w:val="26"/>
          <w:szCs w:val="26"/>
        </w:rPr>
        <w:t>鑑評</w:t>
      </w:r>
      <w:r w:rsidR="00136931" w:rsidRPr="003E571A">
        <w:rPr>
          <w:rFonts w:ascii="Times New Roman" w:eastAsia="標楷體" w:hAnsi="Times New Roman" w:cs="Times New Roman" w:hint="eastAsia"/>
          <w:sz w:val="26"/>
          <w:szCs w:val="26"/>
        </w:rPr>
        <w:t>報告</w:t>
      </w:r>
      <w:r w:rsidR="00136931">
        <w:rPr>
          <w:rFonts w:ascii="Times New Roman" w:eastAsia="標楷體" w:hAnsi="Times New Roman" w:cs="Times New Roman" w:hint="eastAsia"/>
          <w:sz w:val="26"/>
          <w:szCs w:val="26"/>
        </w:rPr>
        <w:t>為</w:t>
      </w:r>
      <w:r w:rsidRPr="001D29E5">
        <w:rPr>
          <w:rFonts w:ascii="Times New Roman" w:eastAsia="標楷體" w:hAnsi="Times New Roman" w:cs="Times New Roman" w:hint="eastAsia"/>
          <w:sz w:val="26"/>
          <w:szCs w:val="26"/>
        </w:rPr>
        <w:t>原則；若提報入小一新生場次，</w:t>
      </w:r>
      <w:proofErr w:type="gramStart"/>
      <w:r w:rsidR="00136931" w:rsidRPr="003E571A">
        <w:rPr>
          <w:rFonts w:ascii="Times New Roman" w:eastAsia="標楷體" w:hAnsi="Times New Roman" w:cs="Times New Roman"/>
          <w:sz w:val="26"/>
          <w:szCs w:val="26"/>
        </w:rPr>
        <w:t>派案予</w:t>
      </w:r>
      <w:proofErr w:type="gramEnd"/>
      <w:r w:rsidRPr="001D29E5">
        <w:rPr>
          <w:rFonts w:ascii="Times New Roman" w:eastAsia="標楷體" w:hAnsi="Times New Roman" w:cs="Times New Roman" w:hint="eastAsia"/>
          <w:sz w:val="26"/>
          <w:szCs w:val="26"/>
        </w:rPr>
        <w:t>學生戶籍地</w:t>
      </w:r>
      <w:r w:rsidR="00136931">
        <w:rPr>
          <w:rFonts w:ascii="Times New Roman" w:eastAsia="標楷體" w:hAnsi="Times New Roman" w:cs="Times New Roman" w:hint="eastAsia"/>
          <w:sz w:val="26"/>
          <w:szCs w:val="26"/>
        </w:rPr>
        <w:t>學校</w:t>
      </w:r>
      <w:r w:rsidR="00CD5EAA">
        <w:rPr>
          <w:rFonts w:ascii="Times New Roman" w:eastAsia="標楷體" w:hAnsi="Times New Roman" w:cs="Times New Roman"/>
          <w:sz w:val="26"/>
          <w:szCs w:val="26"/>
        </w:rPr>
        <w:t>初階</w:t>
      </w:r>
      <w:r w:rsidR="00136931" w:rsidRPr="003E571A">
        <w:rPr>
          <w:rFonts w:ascii="Times New Roman" w:eastAsia="標楷體" w:hAnsi="Times New Roman" w:cs="Times New Roman"/>
          <w:sz w:val="26"/>
          <w:szCs w:val="26"/>
        </w:rPr>
        <w:t>鑑評人員</w:t>
      </w:r>
      <w:r w:rsidR="00136931" w:rsidRPr="003E571A">
        <w:rPr>
          <w:rFonts w:ascii="Times New Roman" w:eastAsia="標楷體" w:hAnsi="Times New Roman" w:cs="Times New Roman" w:hint="eastAsia"/>
          <w:sz w:val="26"/>
          <w:szCs w:val="26"/>
        </w:rPr>
        <w:t>撰寫報告</w:t>
      </w:r>
      <w:r w:rsidR="00136931">
        <w:rPr>
          <w:rFonts w:ascii="Times New Roman" w:eastAsia="標楷體" w:hAnsi="Times New Roman" w:cs="Times New Roman" w:hint="eastAsia"/>
          <w:sz w:val="26"/>
          <w:szCs w:val="26"/>
        </w:rPr>
        <w:t>為</w:t>
      </w:r>
      <w:r w:rsidRPr="001D29E5">
        <w:rPr>
          <w:rFonts w:ascii="Times New Roman" w:eastAsia="標楷體" w:hAnsi="Times New Roman" w:cs="Times New Roman" w:hint="eastAsia"/>
          <w:sz w:val="26"/>
          <w:szCs w:val="26"/>
        </w:rPr>
        <w:t>原則；若</w:t>
      </w:r>
      <w:proofErr w:type="gramStart"/>
      <w:r w:rsidRPr="001D29E5">
        <w:rPr>
          <w:rFonts w:ascii="Times New Roman" w:eastAsia="標楷體" w:hAnsi="Times New Roman" w:cs="Times New Roman" w:hint="eastAsia"/>
          <w:sz w:val="26"/>
          <w:szCs w:val="26"/>
        </w:rPr>
        <w:t>提報入幼新生</w:t>
      </w:r>
      <w:proofErr w:type="gramEnd"/>
      <w:r w:rsidRPr="001D29E5">
        <w:rPr>
          <w:rFonts w:ascii="Times New Roman" w:eastAsia="標楷體" w:hAnsi="Times New Roman" w:cs="Times New Roman" w:hint="eastAsia"/>
          <w:sz w:val="26"/>
          <w:szCs w:val="26"/>
        </w:rPr>
        <w:t>場次，</w:t>
      </w:r>
      <w:proofErr w:type="gramStart"/>
      <w:r w:rsidR="00136931" w:rsidRPr="003E571A">
        <w:rPr>
          <w:rFonts w:ascii="Times New Roman" w:eastAsia="標楷體" w:hAnsi="Times New Roman" w:cs="Times New Roman"/>
          <w:sz w:val="26"/>
          <w:szCs w:val="26"/>
        </w:rPr>
        <w:t>派案</w:t>
      </w:r>
      <w:proofErr w:type="gramEnd"/>
      <w:r w:rsidR="00136931" w:rsidRPr="003E571A">
        <w:rPr>
          <w:rFonts w:ascii="Times New Roman" w:eastAsia="標楷體" w:hAnsi="Times New Roman" w:cs="Times New Roman"/>
          <w:sz w:val="26"/>
          <w:szCs w:val="26"/>
        </w:rPr>
        <w:t>予</w:t>
      </w:r>
      <w:r w:rsidRPr="001D29E5">
        <w:rPr>
          <w:rFonts w:ascii="Times New Roman" w:eastAsia="標楷體" w:hAnsi="Times New Roman" w:cs="Times New Roman" w:hint="eastAsia"/>
          <w:sz w:val="26"/>
          <w:szCs w:val="26"/>
        </w:rPr>
        <w:t>學生報名學校</w:t>
      </w:r>
      <w:r w:rsidR="00CD5EAA">
        <w:rPr>
          <w:rFonts w:ascii="Times New Roman" w:eastAsia="標楷體" w:hAnsi="Times New Roman" w:cs="Times New Roman"/>
          <w:sz w:val="26"/>
          <w:szCs w:val="26"/>
        </w:rPr>
        <w:t>初階</w:t>
      </w:r>
      <w:r w:rsidR="00136931" w:rsidRPr="003E571A">
        <w:rPr>
          <w:rFonts w:ascii="Times New Roman" w:eastAsia="標楷體" w:hAnsi="Times New Roman" w:cs="Times New Roman"/>
          <w:sz w:val="26"/>
          <w:szCs w:val="26"/>
        </w:rPr>
        <w:t>鑑評人員</w:t>
      </w:r>
      <w:r w:rsidR="00136931" w:rsidRPr="003E571A">
        <w:rPr>
          <w:rFonts w:ascii="Times New Roman" w:eastAsia="標楷體" w:hAnsi="Times New Roman" w:cs="Times New Roman" w:hint="eastAsia"/>
          <w:sz w:val="26"/>
          <w:szCs w:val="26"/>
        </w:rPr>
        <w:t>撰寫報告</w:t>
      </w:r>
      <w:r w:rsidR="00136931">
        <w:rPr>
          <w:rFonts w:ascii="Times New Roman" w:eastAsia="標楷體" w:hAnsi="Times New Roman" w:cs="Times New Roman" w:hint="eastAsia"/>
          <w:sz w:val="26"/>
          <w:szCs w:val="26"/>
        </w:rPr>
        <w:t>為</w:t>
      </w:r>
      <w:r w:rsidR="00136931" w:rsidRPr="001D29E5">
        <w:rPr>
          <w:rFonts w:ascii="Times New Roman" w:eastAsia="標楷體" w:hAnsi="Times New Roman" w:cs="Times New Roman" w:hint="eastAsia"/>
          <w:sz w:val="26"/>
          <w:szCs w:val="26"/>
        </w:rPr>
        <w:t>原則</w:t>
      </w:r>
      <w:r w:rsidRPr="001D29E5">
        <w:rPr>
          <w:rFonts w:ascii="Times New Roman" w:eastAsia="標楷體" w:hAnsi="Times New Roman" w:cs="Times New Roman" w:hint="eastAsia"/>
          <w:sz w:val="26"/>
          <w:szCs w:val="26"/>
        </w:rPr>
        <w:t>。</w:t>
      </w:r>
      <w:r w:rsidR="00136931">
        <w:rPr>
          <w:rFonts w:ascii="Times New Roman" w:eastAsia="標楷體" w:hAnsi="Times New Roman" w:cs="Times New Roman"/>
          <w:sz w:val="26"/>
          <w:szCs w:val="26"/>
        </w:rPr>
        <w:br/>
      </w:r>
      <w:r w:rsidR="00136931">
        <w:rPr>
          <w:rFonts w:ascii="Times New Roman" w:eastAsia="標楷體" w:hAnsi="Times New Roman" w:cs="Times New Roman" w:hint="eastAsia"/>
          <w:sz w:val="26"/>
          <w:szCs w:val="26"/>
        </w:rPr>
        <w:t>（二）</w:t>
      </w:r>
      <w:r w:rsidR="00136931" w:rsidRPr="00136931">
        <w:rPr>
          <w:rFonts w:ascii="Times New Roman" w:eastAsia="標楷體" w:hAnsi="Times New Roman" w:cs="Times New Roman" w:hint="eastAsia"/>
          <w:sz w:val="26"/>
          <w:szCs w:val="26"/>
        </w:rPr>
        <w:t>經</w:t>
      </w:r>
      <w:proofErr w:type="gramStart"/>
      <w:r w:rsidR="00136931" w:rsidRPr="00136931">
        <w:rPr>
          <w:rFonts w:ascii="Times New Roman" w:eastAsia="標楷體" w:hAnsi="Times New Roman" w:cs="Times New Roman" w:hint="eastAsia"/>
          <w:sz w:val="26"/>
          <w:szCs w:val="26"/>
        </w:rPr>
        <w:t>鑑定派案後</w:t>
      </w:r>
      <w:proofErr w:type="gramEnd"/>
      <w:r w:rsidR="00136931" w:rsidRPr="00136931">
        <w:rPr>
          <w:rFonts w:ascii="Times New Roman" w:eastAsia="標楷體" w:hAnsi="Times New Roman" w:cs="Times New Roman" w:hint="eastAsia"/>
          <w:sz w:val="26"/>
          <w:szCs w:val="26"/>
        </w:rPr>
        <w:t>，學生若有更換學籍狀況（如：轉學、遷戶籍…</w:t>
      </w:r>
      <w:proofErr w:type="gramStart"/>
      <w:r w:rsidR="00136931" w:rsidRPr="00136931">
        <w:rPr>
          <w:rFonts w:ascii="Times New Roman" w:eastAsia="標楷體" w:hAnsi="Times New Roman" w:cs="Times New Roman" w:hint="eastAsia"/>
          <w:sz w:val="26"/>
          <w:szCs w:val="26"/>
        </w:rPr>
        <w:t>…</w:t>
      </w:r>
      <w:proofErr w:type="gramEnd"/>
      <w:r w:rsidR="00136931" w:rsidRPr="00136931">
        <w:rPr>
          <w:rFonts w:ascii="Times New Roman" w:eastAsia="標楷體" w:hAnsi="Times New Roman" w:cs="Times New Roman" w:hint="eastAsia"/>
          <w:sz w:val="26"/>
          <w:szCs w:val="26"/>
        </w:rPr>
        <w:t>等；</w:t>
      </w:r>
      <w:r w:rsidR="00136931" w:rsidRPr="00136931">
        <w:rPr>
          <w:rFonts w:ascii="Times New Roman" w:eastAsia="標楷體" w:hAnsi="Times New Roman" w:cs="Times New Roman" w:hint="eastAsia"/>
          <w:sz w:val="26"/>
          <w:szCs w:val="26"/>
        </w:rPr>
        <w:lastRenderedPageBreak/>
        <w:t>新生場次於當年度鑑定評估說明會七日後更動者</w:t>
      </w:r>
      <w:proofErr w:type="gramStart"/>
      <w:r w:rsidR="00136931" w:rsidRPr="00136931">
        <w:rPr>
          <w:rFonts w:ascii="Times New Roman" w:eastAsia="標楷體" w:hAnsi="Times New Roman" w:cs="Times New Roman" w:hint="eastAsia"/>
          <w:sz w:val="26"/>
          <w:szCs w:val="26"/>
        </w:rPr>
        <w:t>）</w:t>
      </w:r>
      <w:proofErr w:type="gramEnd"/>
      <w:r w:rsidR="00136931" w:rsidRPr="00136931">
        <w:rPr>
          <w:rFonts w:ascii="Times New Roman" w:eastAsia="標楷體" w:hAnsi="Times New Roman" w:cs="Times New Roman" w:hint="eastAsia"/>
          <w:sz w:val="26"/>
          <w:szCs w:val="26"/>
        </w:rPr>
        <w:t>，仍以</w:t>
      </w:r>
      <w:proofErr w:type="gramStart"/>
      <w:r w:rsidR="00136931" w:rsidRPr="00136931">
        <w:rPr>
          <w:rFonts w:ascii="Times New Roman" w:eastAsia="標楷體" w:hAnsi="Times New Roman" w:cs="Times New Roman" w:hint="eastAsia"/>
          <w:sz w:val="26"/>
          <w:szCs w:val="26"/>
        </w:rPr>
        <w:t>原派案鑑</w:t>
      </w:r>
      <w:proofErr w:type="gramEnd"/>
      <w:r w:rsidR="00136931" w:rsidRPr="00136931">
        <w:rPr>
          <w:rFonts w:ascii="Times New Roman" w:eastAsia="標楷體" w:hAnsi="Times New Roman" w:cs="Times New Roman" w:hint="eastAsia"/>
          <w:sz w:val="26"/>
          <w:szCs w:val="26"/>
        </w:rPr>
        <w:t>定評估人員</w:t>
      </w:r>
      <w:r w:rsidR="00136931">
        <w:rPr>
          <w:rFonts w:ascii="Times New Roman" w:eastAsia="標楷體" w:hAnsi="Times New Roman" w:cs="Times New Roman" w:hint="eastAsia"/>
          <w:sz w:val="26"/>
          <w:szCs w:val="26"/>
        </w:rPr>
        <w:t>作為</w:t>
      </w:r>
      <w:r w:rsidR="003B293C">
        <w:rPr>
          <w:rFonts w:ascii="Times New Roman" w:eastAsia="標楷體" w:hAnsi="Times New Roman" w:cs="Times New Roman" w:hint="eastAsia"/>
          <w:sz w:val="26"/>
          <w:szCs w:val="26"/>
        </w:rPr>
        <w:t>跨校兼職</w:t>
      </w:r>
      <w:r w:rsidR="00136931">
        <w:rPr>
          <w:rFonts w:ascii="Times New Roman" w:eastAsia="標楷體" w:hAnsi="Times New Roman" w:cs="Times New Roman" w:hint="eastAsia"/>
          <w:sz w:val="26"/>
          <w:szCs w:val="26"/>
        </w:rPr>
        <w:t>支援鑑評人員</w:t>
      </w:r>
      <w:r w:rsidR="00136931" w:rsidRPr="00136931">
        <w:rPr>
          <w:rFonts w:ascii="Times New Roman" w:eastAsia="標楷體" w:hAnsi="Times New Roman" w:cs="Times New Roman" w:hint="eastAsia"/>
          <w:sz w:val="26"/>
          <w:szCs w:val="26"/>
        </w:rPr>
        <w:t>完成</w:t>
      </w:r>
      <w:r w:rsidR="00136931">
        <w:rPr>
          <w:rFonts w:ascii="Times New Roman" w:eastAsia="標楷體" w:hAnsi="Times New Roman" w:cs="Times New Roman" w:hint="eastAsia"/>
          <w:sz w:val="26"/>
          <w:szCs w:val="26"/>
        </w:rPr>
        <w:t>報告</w:t>
      </w:r>
      <w:r w:rsidR="00136931" w:rsidRPr="00136931">
        <w:rPr>
          <w:rFonts w:ascii="Times New Roman" w:eastAsia="標楷體" w:hAnsi="Times New Roman" w:cs="Times New Roman" w:hint="eastAsia"/>
          <w:sz w:val="26"/>
          <w:szCs w:val="26"/>
        </w:rPr>
        <w:t>。</w:t>
      </w:r>
      <w:r w:rsidR="003B293C">
        <w:rPr>
          <w:rFonts w:ascii="Times New Roman" w:eastAsia="標楷體" w:hAnsi="Times New Roman" w:cs="Times New Roman" w:hint="eastAsia"/>
          <w:sz w:val="26"/>
          <w:szCs w:val="26"/>
        </w:rPr>
        <w:t>跨校兼職支援</w:t>
      </w:r>
      <w:proofErr w:type="gramStart"/>
      <w:r w:rsidR="003B293C">
        <w:rPr>
          <w:rFonts w:ascii="Times New Roman" w:eastAsia="標楷體" w:hAnsi="Times New Roman" w:cs="Times New Roman" w:hint="eastAsia"/>
          <w:sz w:val="26"/>
          <w:szCs w:val="26"/>
        </w:rPr>
        <w:t>鑑</w:t>
      </w:r>
      <w:proofErr w:type="gramEnd"/>
      <w:r w:rsidR="003B293C">
        <w:rPr>
          <w:rFonts w:ascii="Times New Roman" w:eastAsia="標楷體" w:hAnsi="Times New Roman" w:cs="Times New Roman" w:hint="eastAsia"/>
          <w:sz w:val="26"/>
          <w:szCs w:val="26"/>
        </w:rPr>
        <w:t>評人員</w:t>
      </w:r>
      <w:r w:rsidR="00136931" w:rsidRPr="00136931">
        <w:rPr>
          <w:rFonts w:ascii="Times New Roman" w:eastAsia="標楷體" w:hAnsi="Times New Roman" w:cs="Times New Roman" w:hint="eastAsia"/>
          <w:sz w:val="26"/>
          <w:szCs w:val="26"/>
        </w:rPr>
        <w:t>需於鑑定報告繳交截止日前，主動將異動狀況告知本市特教專業服務中心及被安置學校。</w:t>
      </w:r>
    </w:p>
    <w:p w14:paraId="6C448F68" w14:textId="29A4F21D" w:rsidR="00F354D4" w:rsidRPr="003E571A" w:rsidRDefault="001D29E5" w:rsidP="001D4326">
      <w:pPr>
        <w:pStyle w:val="a7"/>
        <w:numPr>
          <w:ilvl w:val="0"/>
          <w:numId w:val="9"/>
        </w:numPr>
        <w:spacing w:line="460" w:lineRule="exact"/>
        <w:ind w:leftChars="0" w:left="1134" w:hanging="567"/>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支援</w:t>
      </w:r>
      <w:proofErr w:type="gramStart"/>
      <w:r w:rsidR="003B293C">
        <w:rPr>
          <w:rFonts w:ascii="Times New Roman" w:eastAsia="標楷體" w:hAnsi="Times New Roman" w:cs="Times New Roman" w:hint="eastAsia"/>
          <w:sz w:val="26"/>
          <w:szCs w:val="26"/>
        </w:rPr>
        <w:t>鑑</w:t>
      </w:r>
      <w:proofErr w:type="gramEnd"/>
      <w:r w:rsidR="003B293C">
        <w:rPr>
          <w:rFonts w:ascii="Times New Roman" w:eastAsia="標楷體" w:hAnsi="Times New Roman" w:cs="Times New Roman" w:hint="eastAsia"/>
          <w:sz w:val="26"/>
          <w:szCs w:val="26"/>
        </w:rPr>
        <w:t>評申請</w:t>
      </w:r>
      <w:r>
        <w:rPr>
          <w:rFonts w:ascii="Times New Roman" w:eastAsia="標楷體" w:hAnsi="Times New Roman" w:cs="Times New Roman" w:hint="eastAsia"/>
          <w:sz w:val="26"/>
          <w:szCs w:val="26"/>
        </w:rPr>
        <w:t>：</w:t>
      </w:r>
      <w:r w:rsidR="00FA4B9A" w:rsidRPr="003E571A">
        <w:rPr>
          <w:rFonts w:ascii="Times New Roman" w:eastAsia="標楷體" w:hAnsi="Times New Roman" w:cs="Times New Roman"/>
          <w:sz w:val="26"/>
          <w:szCs w:val="26"/>
        </w:rPr>
        <w:t>學校符合下列條件者，得依各年度申請時程，向本市特殊教育相關專業人員服務中心（以下簡稱</w:t>
      </w:r>
      <w:r>
        <w:rPr>
          <w:rFonts w:ascii="Times New Roman" w:eastAsia="標楷體" w:hAnsi="Times New Roman" w:cs="Times New Roman" w:hint="eastAsia"/>
          <w:sz w:val="26"/>
          <w:szCs w:val="26"/>
        </w:rPr>
        <w:t>特教專業服務</w:t>
      </w:r>
      <w:r w:rsidR="00FA4B9A" w:rsidRPr="003E571A">
        <w:rPr>
          <w:rFonts w:ascii="Times New Roman" w:eastAsia="標楷體" w:hAnsi="Times New Roman" w:cs="Times New Roman"/>
          <w:sz w:val="26"/>
          <w:szCs w:val="26"/>
        </w:rPr>
        <w:t>中心）申請人力支援，續由</w:t>
      </w:r>
      <w:r>
        <w:rPr>
          <w:rFonts w:ascii="Times New Roman" w:eastAsia="標楷體" w:hAnsi="Times New Roman" w:cs="Times New Roman" w:hint="eastAsia"/>
          <w:sz w:val="26"/>
          <w:szCs w:val="26"/>
        </w:rPr>
        <w:t>特教專業服務</w:t>
      </w:r>
      <w:r w:rsidR="00FA4B9A" w:rsidRPr="003E571A">
        <w:rPr>
          <w:rFonts w:ascii="Times New Roman" w:eastAsia="標楷體" w:hAnsi="Times New Roman" w:cs="Times New Roman"/>
          <w:sz w:val="26"/>
          <w:szCs w:val="26"/>
        </w:rPr>
        <w:t>中心</w:t>
      </w:r>
      <w:proofErr w:type="gramStart"/>
      <w:r w:rsidR="00FA4B9A" w:rsidRPr="003E571A">
        <w:rPr>
          <w:rFonts w:ascii="Times New Roman" w:eastAsia="標楷體" w:hAnsi="Times New Roman" w:cs="Times New Roman"/>
          <w:sz w:val="26"/>
          <w:szCs w:val="26"/>
        </w:rPr>
        <w:t>統一派案</w:t>
      </w:r>
      <w:proofErr w:type="gramEnd"/>
      <w:r w:rsidR="00FA4B9A" w:rsidRPr="003E571A">
        <w:rPr>
          <w:rFonts w:ascii="Times New Roman" w:eastAsia="標楷體" w:hAnsi="Times New Roman" w:cs="Times New Roman"/>
          <w:sz w:val="26"/>
          <w:szCs w:val="26"/>
        </w:rPr>
        <w:t>：</w:t>
      </w:r>
    </w:p>
    <w:p w14:paraId="05C89E40" w14:textId="101335DA" w:rsidR="00FA4B9A" w:rsidRPr="003B293C" w:rsidRDefault="00FA4B9A" w:rsidP="003B293C">
      <w:pPr>
        <w:pStyle w:val="a7"/>
        <w:numPr>
          <w:ilvl w:val="0"/>
          <w:numId w:val="18"/>
        </w:numPr>
        <w:spacing w:line="460" w:lineRule="exact"/>
        <w:ind w:leftChars="0"/>
        <w:jc w:val="both"/>
        <w:rPr>
          <w:rFonts w:ascii="Times New Roman" w:eastAsia="標楷體" w:hAnsi="Times New Roman" w:cs="Times New Roman"/>
          <w:sz w:val="26"/>
          <w:szCs w:val="26"/>
        </w:rPr>
      </w:pPr>
      <w:r w:rsidRPr="003B293C">
        <w:rPr>
          <w:rFonts w:ascii="Times New Roman" w:eastAsia="標楷體" w:hAnsi="Times New Roman" w:cs="Times New Roman"/>
          <w:sz w:val="26"/>
          <w:szCs w:val="26"/>
        </w:rPr>
        <w:t>學校內無合格初</w:t>
      </w:r>
      <w:r w:rsidR="00A02736" w:rsidRPr="003B293C">
        <w:rPr>
          <w:rFonts w:ascii="Times New Roman" w:eastAsia="標楷體" w:hAnsi="Times New Roman" w:cs="Times New Roman" w:hint="eastAsia"/>
          <w:sz w:val="26"/>
          <w:szCs w:val="26"/>
        </w:rPr>
        <w:t>階</w:t>
      </w:r>
      <w:proofErr w:type="gramStart"/>
      <w:r w:rsidRPr="003B293C">
        <w:rPr>
          <w:rFonts w:ascii="Times New Roman" w:eastAsia="標楷體" w:hAnsi="Times New Roman" w:cs="Times New Roman"/>
          <w:sz w:val="26"/>
          <w:szCs w:val="26"/>
        </w:rPr>
        <w:t>鑑</w:t>
      </w:r>
      <w:proofErr w:type="gramEnd"/>
      <w:r w:rsidRPr="003B293C">
        <w:rPr>
          <w:rFonts w:ascii="Times New Roman" w:eastAsia="標楷體" w:hAnsi="Times New Roman" w:cs="Times New Roman"/>
          <w:sz w:val="26"/>
          <w:szCs w:val="26"/>
        </w:rPr>
        <w:t>評人員。</w:t>
      </w:r>
    </w:p>
    <w:p w14:paraId="7C6BB5AB" w14:textId="08D6D5D4" w:rsidR="00FA4B9A" w:rsidRPr="003E571A" w:rsidRDefault="00FA4B9A" w:rsidP="00FA4B9A">
      <w:pPr>
        <w:pStyle w:val="a7"/>
        <w:numPr>
          <w:ilvl w:val="0"/>
          <w:numId w:val="18"/>
        </w:numPr>
        <w:spacing w:line="460" w:lineRule="exact"/>
        <w:ind w:leftChars="0"/>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學校內無魏氏兒童智力</w:t>
      </w:r>
      <w:proofErr w:type="gramStart"/>
      <w:r w:rsidRPr="003E571A">
        <w:rPr>
          <w:rFonts w:ascii="Times New Roman" w:eastAsia="標楷體" w:hAnsi="Times New Roman" w:cs="Times New Roman"/>
          <w:sz w:val="26"/>
          <w:szCs w:val="26"/>
        </w:rPr>
        <w:t>量表施測</w:t>
      </w:r>
      <w:proofErr w:type="gramEnd"/>
      <w:r w:rsidRPr="003E571A">
        <w:rPr>
          <w:rFonts w:ascii="Times New Roman" w:eastAsia="標楷體" w:hAnsi="Times New Roman" w:cs="Times New Roman"/>
          <w:sz w:val="26"/>
          <w:szCs w:val="26"/>
        </w:rPr>
        <w:t>資格人員。</w:t>
      </w:r>
    </w:p>
    <w:p w14:paraId="5330DFB1" w14:textId="1E397939" w:rsidR="003B293C" w:rsidRDefault="00FA4B9A" w:rsidP="003B293C">
      <w:pPr>
        <w:pStyle w:val="a7"/>
        <w:numPr>
          <w:ilvl w:val="0"/>
          <w:numId w:val="18"/>
        </w:numPr>
        <w:spacing w:line="460" w:lineRule="exact"/>
        <w:ind w:leftChars="0"/>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學校內個案量過多，</w:t>
      </w:r>
      <w:proofErr w:type="gramStart"/>
      <w:r w:rsidRPr="003E571A">
        <w:rPr>
          <w:rFonts w:ascii="Times New Roman" w:eastAsia="標楷體" w:hAnsi="Times New Roman" w:cs="Times New Roman"/>
          <w:sz w:val="26"/>
          <w:szCs w:val="26"/>
        </w:rPr>
        <w:t>已逾每位</w:t>
      </w:r>
      <w:proofErr w:type="gramEnd"/>
      <w:r w:rsidR="00CD5EAA">
        <w:rPr>
          <w:rFonts w:ascii="Times New Roman" w:eastAsia="標楷體" w:hAnsi="Times New Roman" w:cs="Times New Roman"/>
          <w:sz w:val="26"/>
          <w:szCs w:val="26"/>
        </w:rPr>
        <w:t>初階</w:t>
      </w:r>
      <w:r w:rsidRPr="003E571A">
        <w:rPr>
          <w:rFonts w:ascii="Times New Roman" w:eastAsia="標楷體" w:hAnsi="Times New Roman" w:cs="Times New Roman"/>
          <w:sz w:val="26"/>
          <w:szCs w:val="26"/>
        </w:rPr>
        <w:t>鑑評人員平均一學年案量不超過</w:t>
      </w:r>
      <w:r w:rsidR="001D29E5">
        <w:rPr>
          <w:rFonts w:ascii="Times New Roman" w:eastAsia="標楷體" w:hAnsi="Times New Roman" w:cs="Times New Roman" w:hint="eastAsia"/>
          <w:sz w:val="26"/>
          <w:szCs w:val="26"/>
        </w:rPr>
        <w:t>10</w:t>
      </w:r>
      <w:r w:rsidRPr="003E571A">
        <w:rPr>
          <w:rFonts w:ascii="Times New Roman" w:eastAsia="標楷體" w:hAnsi="Times New Roman" w:cs="Times New Roman"/>
          <w:sz w:val="26"/>
          <w:szCs w:val="26"/>
        </w:rPr>
        <w:t>案之原則。</w:t>
      </w:r>
    </w:p>
    <w:p w14:paraId="1421BD79" w14:textId="595FDD5F" w:rsidR="003B293C" w:rsidRPr="003B293C" w:rsidRDefault="003B293C" w:rsidP="003B293C">
      <w:pPr>
        <w:pStyle w:val="a7"/>
        <w:numPr>
          <w:ilvl w:val="0"/>
          <w:numId w:val="9"/>
        </w:numPr>
        <w:spacing w:line="460" w:lineRule="exact"/>
        <w:ind w:leftChars="0"/>
        <w:jc w:val="both"/>
        <w:rPr>
          <w:rFonts w:ascii="Times New Roman" w:eastAsia="標楷體" w:hAnsi="Times New Roman" w:cs="Times New Roman"/>
          <w:sz w:val="26"/>
          <w:szCs w:val="26"/>
        </w:rPr>
      </w:pPr>
      <w:r w:rsidRPr="003B293C">
        <w:rPr>
          <w:rFonts w:ascii="Times New Roman" w:eastAsia="標楷體" w:hAnsi="Times New Roman" w:cs="Times New Roman" w:hint="eastAsia"/>
          <w:sz w:val="26"/>
          <w:szCs w:val="26"/>
        </w:rPr>
        <w:t>支援</w:t>
      </w:r>
      <w:proofErr w:type="gramStart"/>
      <w:r w:rsidRPr="003B293C">
        <w:rPr>
          <w:rFonts w:ascii="Times New Roman" w:eastAsia="標楷體" w:hAnsi="Times New Roman" w:cs="Times New Roman" w:hint="eastAsia"/>
          <w:sz w:val="26"/>
          <w:szCs w:val="26"/>
        </w:rPr>
        <w:t>鑑</w:t>
      </w:r>
      <w:proofErr w:type="gramEnd"/>
      <w:r w:rsidRPr="003B293C">
        <w:rPr>
          <w:rFonts w:ascii="Times New Roman" w:eastAsia="標楷體" w:hAnsi="Times New Roman" w:cs="Times New Roman" w:hint="eastAsia"/>
          <w:sz w:val="26"/>
          <w:szCs w:val="26"/>
        </w:rPr>
        <w:t>評人員：</w:t>
      </w:r>
    </w:p>
    <w:p w14:paraId="6B3E8ACD" w14:textId="26D35772" w:rsidR="003B293C" w:rsidRDefault="003B293C" w:rsidP="003B293C">
      <w:pPr>
        <w:pStyle w:val="a7"/>
        <w:numPr>
          <w:ilvl w:val="0"/>
          <w:numId w:val="28"/>
        </w:numPr>
        <w:spacing w:line="4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專職支援</w:t>
      </w: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評人員：由專職鑑定評估人員擔任，</w:t>
      </w:r>
      <w:r w:rsidRPr="003B293C">
        <w:rPr>
          <w:rFonts w:ascii="Times New Roman" w:eastAsia="標楷體" w:hAnsi="Times New Roman" w:cs="Times New Roman" w:hint="eastAsia"/>
          <w:sz w:val="26"/>
          <w:szCs w:val="26"/>
        </w:rPr>
        <w:t>每學年每鑑定梯次平均案量不超過</w:t>
      </w:r>
      <w:r w:rsidRPr="003B293C">
        <w:rPr>
          <w:rFonts w:ascii="Times New Roman" w:eastAsia="標楷體" w:hAnsi="Times New Roman" w:cs="Times New Roman" w:hint="eastAsia"/>
          <w:sz w:val="26"/>
          <w:szCs w:val="26"/>
        </w:rPr>
        <w:t>10</w:t>
      </w:r>
      <w:r w:rsidRPr="003B293C">
        <w:rPr>
          <w:rFonts w:ascii="Times New Roman" w:eastAsia="標楷體" w:hAnsi="Times New Roman" w:cs="Times New Roman" w:hint="eastAsia"/>
          <w:sz w:val="26"/>
          <w:szCs w:val="26"/>
        </w:rPr>
        <w:t>件為原則，每學年總案量以不超過</w:t>
      </w:r>
      <w:r w:rsidRPr="003B293C">
        <w:rPr>
          <w:rFonts w:ascii="Times New Roman" w:eastAsia="標楷體" w:hAnsi="Times New Roman" w:cs="Times New Roman" w:hint="eastAsia"/>
          <w:sz w:val="26"/>
          <w:szCs w:val="26"/>
        </w:rPr>
        <w:t>50</w:t>
      </w:r>
      <w:r w:rsidRPr="003B293C">
        <w:rPr>
          <w:rFonts w:ascii="Times New Roman" w:eastAsia="標楷體" w:hAnsi="Times New Roman" w:cs="Times New Roman" w:hint="eastAsia"/>
          <w:sz w:val="26"/>
          <w:szCs w:val="26"/>
        </w:rPr>
        <w:t>件為原則。</w:t>
      </w:r>
    </w:p>
    <w:p w14:paraId="14CE70C8" w14:textId="33227465" w:rsidR="003B293C" w:rsidRDefault="003B293C" w:rsidP="003B293C">
      <w:pPr>
        <w:pStyle w:val="a7"/>
        <w:numPr>
          <w:ilvl w:val="0"/>
          <w:numId w:val="28"/>
        </w:numPr>
        <w:spacing w:line="4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中心行政兼職支援</w:t>
      </w: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評人員：</w:t>
      </w:r>
      <w:r w:rsidRPr="003B293C">
        <w:rPr>
          <w:rFonts w:ascii="Times New Roman" w:eastAsia="標楷體" w:hAnsi="Times New Roman" w:cs="Times New Roman" w:hint="eastAsia"/>
          <w:sz w:val="26"/>
          <w:szCs w:val="26"/>
        </w:rPr>
        <w:t>特教中心之行政人員</w:t>
      </w:r>
      <w:r>
        <w:rPr>
          <w:rFonts w:ascii="Times New Roman" w:eastAsia="標楷體" w:hAnsi="Times New Roman" w:cs="Times New Roman" w:hint="eastAsia"/>
          <w:sz w:val="26"/>
          <w:szCs w:val="26"/>
        </w:rPr>
        <w:t>（</w:t>
      </w:r>
      <w:r w:rsidRPr="003B293C">
        <w:rPr>
          <w:rFonts w:ascii="Times New Roman" w:eastAsia="標楷體" w:hAnsi="Times New Roman" w:cs="Times New Roman" w:hint="eastAsia"/>
          <w:sz w:val="26"/>
          <w:szCs w:val="26"/>
        </w:rPr>
        <w:t>含本市特殊教育相關專業人員服務中心及身心障礙特殊教育資源中心）具備鑑定評估人員資格者，以每人每學年</w:t>
      </w:r>
      <w:r w:rsidRPr="003B293C">
        <w:rPr>
          <w:rFonts w:ascii="Times New Roman" w:eastAsia="標楷體" w:hAnsi="Times New Roman" w:cs="Times New Roman" w:hint="eastAsia"/>
          <w:sz w:val="26"/>
          <w:szCs w:val="26"/>
        </w:rPr>
        <w:t>10</w:t>
      </w:r>
      <w:r w:rsidRPr="003B293C">
        <w:rPr>
          <w:rFonts w:ascii="Times New Roman" w:eastAsia="標楷體" w:hAnsi="Times New Roman" w:cs="Times New Roman" w:hint="eastAsia"/>
          <w:sz w:val="26"/>
          <w:szCs w:val="26"/>
        </w:rPr>
        <w:t>案支援鑑定為原則。若超過支援鑑定案件，則協調案量未達</w:t>
      </w:r>
      <w:r w:rsidRPr="003B293C">
        <w:rPr>
          <w:rFonts w:ascii="Times New Roman" w:eastAsia="標楷體" w:hAnsi="Times New Roman" w:cs="Times New Roman" w:hint="eastAsia"/>
          <w:sz w:val="26"/>
          <w:szCs w:val="26"/>
        </w:rPr>
        <w:t>10</w:t>
      </w:r>
      <w:r w:rsidRPr="003B293C">
        <w:rPr>
          <w:rFonts w:ascii="Times New Roman" w:eastAsia="標楷體" w:hAnsi="Times New Roman" w:cs="Times New Roman" w:hint="eastAsia"/>
          <w:sz w:val="26"/>
          <w:szCs w:val="26"/>
        </w:rPr>
        <w:t>案之學校支援。</w:t>
      </w:r>
    </w:p>
    <w:p w14:paraId="461DE2ED" w14:textId="4A87F66B" w:rsidR="003B293C" w:rsidRDefault="003B293C" w:rsidP="003B293C">
      <w:pPr>
        <w:pStyle w:val="a7"/>
        <w:numPr>
          <w:ilvl w:val="0"/>
          <w:numId w:val="28"/>
        </w:numPr>
        <w:spacing w:line="4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跨校兼職支援</w:t>
      </w: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評人員：</w:t>
      </w:r>
      <w:r w:rsidRPr="003B293C">
        <w:rPr>
          <w:rFonts w:ascii="Times New Roman" w:eastAsia="標楷體" w:hAnsi="Times New Roman" w:cs="Times New Roman" w:hint="eastAsia"/>
          <w:sz w:val="26"/>
          <w:szCs w:val="26"/>
        </w:rPr>
        <w:t>為跨校</w:t>
      </w:r>
      <w:proofErr w:type="gramStart"/>
      <w:r w:rsidRPr="003B293C">
        <w:rPr>
          <w:rFonts w:ascii="Times New Roman" w:eastAsia="標楷體" w:hAnsi="Times New Roman" w:cs="Times New Roman" w:hint="eastAsia"/>
          <w:sz w:val="26"/>
          <w:szCs w:val="26"/>
        </w:rPr>
        <w:t>支援非校</w:t>
      </w:r>
      <w:proofErr w:type="gramEnd"/>
      <w:r w:rsidRPr="003B293C">
        <w:rPr>
          <w:rFonts w:ascii="Times New Roman" w:eastAsia="標楷體" w:hAnsi="Times New Roman" w:cs="Times New Roman" w:hint="eastAsia"/>
          <w:sz w:val="26"/>
          <w:szCs w:val="26"/>
        </w:rPr>
        <w:t>（園）內個案（巡迴輔導教師為非服務學校</w:t>
      </w:r>
      <w:r>
        <w:rPr>
          <w:rFonts w:ascii="Times New Roman" w:eastAsia="標楷體" w:hAnsi="Times New Roman" w:cs="Times New Roman" w:hint="eastAsia"/>
          <w:sz w:val="26"/>
          <w:szCs w:val="26"/>
        </w:rPr>
        <w:t>）</w:t>
      </w:r>
      <w:r w:rsidRPr="003B293C">
        <w:rPr>
          <w:rFonts w:ascii="Times New Roman" w:eastAsia="標楷體" w:hAnsi="Times New Roman" w:cs="Times New Roman" w:hint="eastAsia"/>
          <w:sz w:val="26"/>
          <w:szCs w:val="26"/>
        </w:rPr>
        <w:t>。</w:t>
      </w:r>
    </w:p>
    <w:p w14:paraId="5D0536E5" w14:textId="384EA72E" w:rsidR="008C4CF6" w:rsidRPr="008C4CF6" w:rsidRDefault="008C4CF6" w:rsidP="008C4CF6">
      <w:pPr>
        <w:pStyle w:val="a7"/>
        <w:numPr>
          <w:ilvl w:val="0"/>
          <w:numId w:val="9"/>
        </w:numPr>
        <w:spacing w:line="460" w:lineRule="exact"/>
        <w:ind w:leftChars="0"/>
        <w:jc w:val="both"/>
        <w:rPr>
          <w:rFonts w:ascii="Times New Roman" w:eastAsia="標楷體" w:hAnsi="Times New Roman" w:cs="Times New Roman"/>
          <w:sz w:val="26"/>
          <w:szCs w:val="26"/>
        </w:rPr>
      </w:pPr>
      <w:proofErr w:type="gramStart"/>
      <w:r w:rsidRPr="008C4CF6">
        <w:rPr>
          <w:rFonts w:ascii="Times New Roman" w:eastAsia="標楷體" w:hAnsi="Times New Roman" w:cs="Times New Roman" w:hint="eastAsia"/>
          <w:sz w:val="26"/>
          <w:szCs w:val="26"/>
        </w:rPr>
        <w:t>鑑</w:t>
      </w:r>
      <w:proofErr w:type="gramEnd"/>
      <w:r w:rsidRPr="008C4CF6">
        <w:rPr>
          <w:rFonts w:ascii="Times New Roman" w:eastAsia="標楷體" w:hAnsi="Times New Roman" w:cs="Times New Roman" w:hint="eastAsia"/>
          <w:sz w:val="26"/>
          <w:szCs w:val="26"/>
        </w:rPr>
        <w:t>評人員工作職責：</w:t>
      </w:r>
    </w:p>
    <w:p w14:paraId="47F339F9" w14:textId="77777777" w:rsidR="008C4CF6" w:rsidRDefault="008C4CF6" w:rsidP="008C4CF6">
      <w:pPr>
        <w:pStyle w:val="a7"/>
        <w:numPr>
          <w:ilvl w:val="0"/>
          <w:numId w:val="29"/>
        </w:numPr>
        <w:spacing w:line="460" w:lineRule="exact"/>
        <w:ind w:leftChars="0"/>
        <w:jc w:val="both"/>
        <w:rPr>
          <w:rFonts w:ascii="Times New Roman" w:eastAsia="標楷體" w:hAnsi="Times New Roman" w:cs="Times New Roman"/>
          <w:sz w:val="26"/>
          <w:szCs w:val="26"/>
        </w:rPr>
      </w:pPr>
      <w:r w:rsidRPr="008C4CF6">
        <w:rPr>
          <w:rFonts w:ascii="Times New Roman" w:eastAsia="標楷體" w:hAnsi="Times New Roman" w:cs="Times New Roman" w:hint="eastAsia"/>
          <w:sz w:val="26"/>
          <w:szCs w:val="26"/>
        </w:rPr>
        <w:t>蒐集學生、幼兒鑑定安置所需鑑定評估資料。</w:t>
      </w:r>
    </w:p>
    <w:p w14:paraId="72829617" w14:textId="77777777" w:rsidR="008C4CF6" w:rsidRDefault="008C4CF6" w:rsidP="008C4CF6">
      <w:pPr>
        <w:pStyle w:val="a7"/>
        <w:numPr>
          <w:ilvl w:val="0"/>
          <w:numId w:val="29"/>
        </w:numPr>
        <w:spacing w:line="460" w:lineRule="exact"/>
        <w:ind w:leftChars="0"/>
        <w:jc w:val="both"/>
        <w:rPr>
          <w:rFonts w:ascii="Times New Roman" w:eastAsia="標楷體" w:hAnsi="Times New Roman" w:cs="Times New Roman"/>
          <w:sz w:val="26"/>
          <w:szCs w:val="26"/>
        </w:rPr>
      </w:pPr>
      <w:r w:rsidRPr="008C4CF6">
        <w:rPr>
          <w:rFonts w:ascii="Times New Roman" w:eastAsia="標楷體" w:hAnsi="Times New Roman" w:cs="Times New Roman" w:hint="eastAsia"/>
          <w:sz w:val="26"/>
          <w:szCs w:val="26"/>
        </w:rPr>
        <w:t>辦理測驗評量工具之施測、計分及解釋。</w:t>
      </w:r>
    </w:p>
    <w:p w14:paraId="15A6D783" w14:textId="77777777" w:rsidR="008C4CF6" w:rsidRDefault="008C4CF6" w:rsidP="008C4CF6">
      <w:pPr>
        <w:pStyle w:val="a7"/>
        <w:numPr>
          <w:ilvl w:val="0"/>
          <w:numId w:val="29"/>
        </w:numPr>
        <w:spacing w:line="460" w:lineRule="exact"/>
        <w:ind w:leftChars="0"/>
        <w:jc w:val="both"/>
        <w:rPr>
          <w:rFonts w:ascii="Times New Roman" w:eastAsia="標楷體" w:hAnsi="Times New Roman" w:cs="Times New Roman"/>
          <w:sz w:val="26"/>
          <w:szCs w:val="26"/>
        </w:rPr>
      </w:pPr>
      <w:r w:rsidRPr="008C4CF6">
        <w:rPr>
          <w:rFonts w:ascii="Times New Roman" w:eastAsia="標楷體" w:hAnsi="Times New Roman" w:cs="Times New Roman" w:hint="eastAsia"/>
          <w:sz w:val="26"/>
          <w:szCs w:val="26"/>
        </w:rPr>
        <w:t>彙整鑑定評估結果及撰寫鑑定評估報告。</w:t>
      </w:r>
    </w:p>
    <w:p w14:paraId="64588BB5" w14:textId="77777777" w:rsidR="008C4CF6" w:rsidRDefault="008C4CF6" w:rsidP="008C4CF6">
      <w:pPr>
        <w:pStyle w:val="a7"/>
        <w:numPr>
          <w:ilvl w:val="0"/>
          <w:numId w:val="29"/>
        </w:numPr>
        <w:spacing w:line="460" w:lineRule="exact"/>
        <w:ind w:leftChars="0"/>
        <w:jc w:val="both"/>
        <w:rPr>
          <w:rFonts w:ascii="Times New Roman" w:eastAsia="標楷體" w:hAnsi="Times New Roman" w:cs="Times New Roman"/>
          <w:sz w:val="26"/>
          <w:szCs w:val="26"/>
        </w:rPr>
      </w:pPr>
      <w:r w:rsidRPr="008C4CF6">
        <w:rPr>
          <w:rFonts w:ascii="Times New Roman" w:eastAsia="標楷體" w:hAnsi="Times New Roman" w:cs="Times New Roman" w:hint="eastAsia"/>
          <w:sz w:val="26"/>
          <w:szCs w:val="26"/>
        </w:rPr>
        <w:t>告知家長及被安置學校評估結果，必要時得邀請家長及被安置學校出席鑑定個案審查會議並說明鑑定評估結果。</w:t>
      </w:r>
    </w:p>
    <w:p w14:paraId="2702FA72" w14:textId="7B58BFD4" w:rsidR="008C4CF6" w:rsidRPr="008C4CF6" w:rsidRDefault="008C4CF6" w:rsidP="008C4CF6">
      <w:pPr>
        <w:pStyle w:val="a7"/>
        <w:numPr>
          <w:ilvl w:val="0"/>
          <w:numId w:val="29"/>
        </w:numPr>
        <w:spacing w:line="460" w:lineRule="exact"/>
        <w:ind w:leftChars="0"/>
        <w:jc w:val="both"/>
        <w:rPr>
          <w:rFonts w:ascii="Times New Roman" w:eastAsia="標楷體" w:hAnsi="Times New Roman" w:cs="Times New Roman"/>
          <w:sz w:val="26"/>
          <w:szCs w:val="26"/>
        </w:rPr>
      </w:pPr>
      <w:r w:rsidRPr="008C4CF6">
        <w:rPr>
          <w:rFonts w:ascii="Times New Roman" w:eastAsia="標楷體" w:hAnsi="Times New Roman" w:cs="Times New Roman" w:hint="eastAsia"/>
          <w:sz w:val="26"/>
          <w:szCs w:val="26"/>
        </w:rPr>
        <w:t>落實資料交接轉銜之義務。</w:t>
      </w:r>
    </w:p>
    <w:p w14:paraId="1E5014FC" w14:textId="333D534F" w:rsidR="00F354D4" w:rsidRPr="003E571A" w:rsidRDefault="00E757E1" w:rsidP="00F354D4">
      <w:pPr>
        <w:pStyle w:val="a7"/>
        <w:numPr>
          <w:ilvl w:val="0"/>
          <w:numId w:val="9"/>
        </w:numPr>
        <w:spacing w:line="460" w:lineRule="exact"/>
        <w:ind w:leftChars="0" w:left="1134"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評報告</w:t>
      </w:r>
      <w:r w:rsidR="001D4326" w:rsidRPr="003E571A">
        <w:rPr>
          <w:rFonts w:ascii="Times New Roman" w:eastAsia="標楷體" w:hAnsi="Times New Roman" w:cs="Times New Roman"/>
          <w:sz w:val="26"/>
          <w:szCs w:val="26"/>
        </w:rPr>
        <w:t>初審</w:t>
      </w:r>
      <w:r w:rsidR="007B1444" w:rsidRPr="003E571A">
        <w:rPr>
          <w:rFonts w:ascii="Times New Roman" w:eastAsia="標楷體" w:hAnsi="Times New Roman" w:cs="Times New Roman" w:hint="eastAsia"/>
          <w:sz w:val="26"/>
          <w:szCs w:val="26"/>
        </w:rPr>
        <w:t>工作</w:t>
      </w:r>
      <w:r w:rsidR="00F354D4" w:rsidRPr="003E571A">
        <w:rPr>
          <w:rFonts w:ascii="Times New Roman" w:eastAsia="標楷體" w:hAnsi="Times New Roman" w:cs="Times New Roman"/>
          <w:sz w:val="26"/>
          <w:szCs w:val="26"/>
        </w:rPr>
        <w:t>：</w:t>
      </w:r>
      <w:r w:rsidRPr="003E571A">
        <w:rPr>
          <w:rFonts w:ascii="Times New Roman" w:eastAsia="標楷體" w:hAnsi="Times New Roman" w:cs="Times New Roman"/>
          <w:sz w:val="26"/>
          <w:szCs w:val="26"/>
        </w:rPr>
        <w:t>由</w:t>
      </w:r>
      <w:r w:rsidR="001D4326" w:rsidRPr="003E571A">
        <w:rPr>
          <w:rFonts w:ascii="Times New Roman" w:eastAsia="標楷體" w:hAnsi="Times New Roman" w:cs="Times New Roman"/>
          <w:sz w:val="26"/>
          <w:szCs w:val="26"/>
        </w:rPr>
        <w:t>中</w:t>
      </w:r>
      <w:r w:rsidR="00A02736" w:rsidRPr="003E571A">
        <w:rPr>
          <w:rFonts w:ascii="Times New Roman" w:eastAsia="標楷體" w:hAnsi="Times New Roman" w:cs="Times New Roman" w:hint="eastAsia"/>
          <w:sz w:val="26"/>
          <w:szCs w:val="26"/>
        </w:rPr>
        <w:t>階</w:t>
      </w:r>
      <w:proofErr w:type="gramStart"/>
      <w:r w:rsidR="001D4326" w:rsidRPr="003E571A">
        <w:rPr>
          <w:rFonts w:ascii="Times New Roman" w:eastAsia="標楷體" w:hAnsi="Times New Roman" w:cs="Times New Roman"/>
          <w:sz w:val="26"/>
          <w:szCs w:val="26"/>
        </w:rPr>
        <w:t>鑑</w:t>
      </w:r>
      <w:proofErr w:type="gramEnd"/>
      <w:r w:rsidR="001D4326" w:rsidRPr="003E571A">
        <w:rPr>
          <w:rFonts w:ascii="Times New Roman" w:eastAsia="標楷體" w:hAnsi="Times New Roman" w:cs="Times New Roman"/>
          <w:sz w:val="26"/>
          <w:szCs w:val="26"/>
        </w:rPr>
        <w:t>評人員執行學校內鑑評報告初審</w:t>
      </w:r>
      <w:r w:rsidR="004A4608" w:rsidRPr="003E571A">
        <w:rPr>
          <w:rFonts w:ascii="Times New Roman" w:eastAsia="標楷體" w:hAnsi="Times New Roman" w:cs="Times New Roman"/>
          <w:sz w:val="26"/>
          <w:szCs w:val="26"/>
        </w:rPr>
        <w:t>工作</w:t>
      </w:r>
      <w:r w:rsidR="001D4326" w:rsidRPr="003E571A">
        <w:rPr>
          <w:rFonts w:ascii="Times New Roman" w:eastAsia="標楷體" w:hAnsi="Times New Roman" w:cs="Times New Roman"/>
          <w:sz w:val="26"/>
          <w:szCs w:val="26"/>
        </w:rPr>
        <w:t>；學校無人具中</w:t>
      </w:r>
      <w:r w:rsidR="00A02736" w:rsidRPr="003E571A">
        <w:rPr>
          <w:rFonts w:ascii="Times New Roman" w:eastAsia="標楷體" w:hAnsi="Times New Roman" w:cs="Times New Roman" w:hint="eastAsia"/>
          <w:sz w:val="26"/>
          <w:szCs w:val="26"/>
        </w:rPr>
        <w:t>階</w:t>
      </w:r>
      <w:proofErr w:type="gramStart"/>
      <w:r w:rsidR="001D4326" w:rsidRPr="003E571A">
        <w:rPr>
          <w:rFonts w:ascii="Times New Roman" w:eastAsia="標楷體" w:hAnsi="Times New Roman" w:cs="Times New Roman"/>
          <w:sz w:val="26"/>
          <w:szCs w:val="26"/>
        </w:rPr>
        <w:t>鑑</w:t>
      </w:r>
      <w:proofErr w:type="gramEnd"/>
      <w:r w:rsidR="001D4326" w:rsidRPr="003E571A">
        <w:rPr>
          <w:rFonts w:ascii="Times New Roman" w:eastAsia="標楷體" w:hAnsi="Times New Roman" w:cs="Times New Roman"/>
          <w:sz w:val="26"/>
          <w:szCs w:val="26"/>
        </w:rPr>
        <w:t>評人員資格者，初</w:t>
      </w:r>
      <w:r w:rsidR="00A02736" w:rsidRPr="003E571A">
        <w:rPr>
          <w:rFonts w:ascii="Times New Roman" w:eastAsia="標楷體" w:hAnsi="Times New Roman" w:cs="Times New Roman" w:hint="eastAsia"/>
          <w:sz w:val="26"/>
          <w:szCs w:val="26"/>
        </w:rPr>
        <w:t>階</w:t>
      </w:r>
      <w:r w:rsidR="001D4326" w:rsidRPr="003E571A">
        <w:rPr>
          <w:rFonts w:ascii="Times New Roman" w:eastAsia="標楷體" w:hAnsi="Times New Roman" w:cs="Times New Roman"/>
          <w:sz w:val="26"/>
          <w:szCs w:val="26"/>
        </w:rPr>
        <w:t>鑑評人員得</w:t>
      </w:r>
      <w:r w:rsidR="00F354D4" w:rsidRPr="003E571A">
        <w:rPr>
          <w:rFonts w:ascii="Times New Roman" w:eastAsia="標楷體" w:hAnsi="Times New Roman" w:cs="Times New Roman"/>
          <w:sz w:val="26"/>
          <w:szCs w:val="26"/>
        </w:rPr>
        <w:t>自行</w:t>
      </w:r>
      <w:r w:rsidR="001D4326" w:rsidRPr="003E571A">
        <w:rPr>
          <w:rFonts w:ascii="Times New Roman" w:eastAsia="標楷體" w:hAnsi="Times New Roman" w:cs="Times New Roman"/>
          <w:sz w:val="26"/>
          <w:szCs w:val="26"/>
        </w:rPr>
        <w:t>洽</w:t>
      </w:r>
      <w:r w:rsidR="00940CD8">
        <w:rPr>
          <w:rFonts w:ascii="Times New Roman" w:eastAsia="標楷體" w:hAnsi="Times New Roman" w:cs="Times New Roman" w:hint="eastAsia"/>
          <w:sz w:val="26"/>
          <w:szCs w:val="26"/>
        </w:rPr>
        <w:t>請</w:t>
      </w:r>
      <w:r w:rsidR="001D4326" w:rsidRPr="003E571A">
        <w:rPr>
          <w:rFonts w:ascii="Times New Roman" w:eastAsia="標楷體" w:hAnsi="Times New Roman" w:cs="Times New Roman"/>
          <w:sz w:val="26"/>
          <w:szCs w:val="26"/>
        </w:rPr>
        <w:t>學校外</w:t>
      </w:r>
      <w:r w:rsidR="00F354D4" w:rsidRPr="003E571A">
        <w:rPr>
          <w:rFonts w:ascii="Times New Roman" w:eastAsia="標楷體" w:hAnsi="Times New Roman" w:cs="Times New Roman"/>
          <w:sz w:val="26"/>
          <w:szCs w:val="26"/>
        </w:rPr>
        <w:t>中</w:t>
      </w:r>
      <w:r w:rsidR="00A02736" w:rsidRPr="003E571A">
        <w:rPr>
          <w:rFonts w:ascii="Times New Roman" w:eastAsia="標楷體" w:hAnsi="Times New Roman" w:cs="Times New Roman" w:hint="eastAsia"/>
          <w:sz w:val="26"/>
          <w:szCs w:val="26"/>
        </w:rPr>
        <w:t>階</w:t>
      </w:r>
      <w:r w:rsidR="00F354D4" w:rsidRPr="003E571A">
        <w:rPr>
          <w:rFonts w:ascii="Times New Roman" w:eastAsia="標楷體" w:hAnsi="Times New Roman" w:cs="Times New Roman"/>
          <w:sz w:val="26"/>
          <w:szCs w:val="26"/>
        </w:rPr>
        <w:t>鑑評人員</w:t>
      </w:r>
      <w:r w:rsidR="001D4326" w:rsidRPr="003E571A">
        <w:rPr>
          <w:rFonts w:ascii="Times New Roman" w:eastAsia="標楷體" w:hAnsi="Times New Roman" w:cs="Times New Roman"/>
          <w:sz w:val="26"/>
          <w:szCs w:val="26"/>
        </w:rPr>
        <w:t>進行初審</w:t>
      </w:r>
      <w:r w:rsidR="00F354D4" w:rsidRPr="003E571A">
        <w:rPr>
          <w:rFonts w:ascii="Times New Roman" w:eastAsia="標楷體" w:hAnsi="Times New Roman" w:cs="Times New Roman"/>
          <w:sz w:val="26"/>
          <w:szCs w:val="26"/>
        </w:rPr>
        <w:t>，或</w:t>
      </w:r>
      <w:r w:rsidR="00A02736" w:rsidRPr="003E571A">
        <w:rPr>
          <w:rFonts w:ascii="Times New Roman" w:eastAsia="標楷體" w:hAnsi="Times New Roman" w:cs="Times New Roman" w:hint="eastAsia"/>
          <w:sz w:val="26"/>
          <w:szCs w:val="26"/>
        </w:rPr>
        <w:t>向</w:t>
      </w:r>
      <w:r w:rsidR="002B500D">
        <w:rPr>
          <w:rFonts w:ascii="Times New Roman" w:eastAsia="標楷體" w:hAnsi="Times New Roman" w:cs="Times New Roman" w:hint="eastAsia"/>
          <w:sz w:val="26"/>
          <w:szCs w:val="26"/>
        </w:rPr>
        <w:t>特教</w:t>
      </w:r>
      <w:r w:rsidR="00A02736" w:rsidRPr="003E571A">
        <w:rPr>
          <w:rFonts w:ascii="Times New Roman" w:eastAsia="標楷體" w:hAnsi="Times New Roman" w:cs="Times New Roman" w:hint="eastAsia"/>
          <w:sz w:val="26"/>
          <w:szCs w:val="26"/>
        </w:rPr>
        <w:t>專</w:t>
      </w:r>
      <w:r w:rsidR="002B500D">
        <w:rPr>
          <w:rFonts w:ascii="Times New Roman" w:eastAsia="標楷體" w:hAnsi="Times New Roman" w:cs="Times New Roman" w:hint="eastAsia"/>
          <w:sz w:val="26"/>
          <w:szCs w:val="26"/>
        </w:rPr>
        <w:t>業</w:t>
      </w:r>
      <w:r w:rsidR="00A02736" w:rsidRPr="003E571A">
        <w:rPr>
          <w:rFonts w:ascii="Times New Roman" w:eastAsia="標楷體" w:hAnsi="Times New Roman" w:cs="Times New Roman" w:hint="eastAsia"/>
          <w:sz w:val="26"/>
          <w:szCs w:val="26"/>
        </w:rPr>
        <w:t>服</w:t>
      </w:r>
      <w:r w:rsidR="002B500D">
        <w:rPr>
          <w:rFonts w:ascii="Times New Roman" w:eastAsia="標楷體" w:hAnsi="Times New Roman" w:cs="Times New Roman" w:hint="eastAsia"/>
          <w:sz w:val="26"/>
          <w:szCs w:val="26"/>
        </w:rPr>
        <w:t>務</w:t>
      </w:r>
      <w:r w:rsidR="00A02736" w:rsidRPr="003E571A">
        <w:rPr>
          <w:rFonts w:ascii="Times New Roman" w:eastAsia="標楷體" w:hAnsi="Times New Roman" w:cs="Times New Roman" w:hint="eastAsia"/>
          <w:sz w:val="26"/>
          <w:szCs w:val="26"/>
        </w:rPr>
        <w:t>中心申請中階鑑評支援，</w:t>
      </w:r>
      <w:r w:rsidR="00FA4B9A" w:rsidRPr="003E571A">
        <w:rPr>
          <w:rFonts w:ascii="Times New Roman" w:eastAsia="標楷體" w:hAnsi="Times New Roman" w:cs="Times New Roman"/>
          <w:sz w:val="26"/>
          <w:szCs w:val="26"/>
        </w:rPr>
        <w:t>由</w:t>
      </w:r>
      <w:r w:rsidR="001D4326" w:rsidRPr="003E571A">
        <w:rPr>
          <w:rFonts w:ascii="Times New Roman" w:eastAsia="標楷體" w:hAnsi="Times New Roman" w:cs="Times New Roman"/>
          <w:sz w:val="26"/>
          <w:szCs w:val="26"/>
        </w:rPr>
        <w:t>中心</w:t>
      </w:r>
      <w:proofErr w:type="gramStart"/>
      <w:r w:rsidR="00FA4B9A" w:rsidRPr="003E571A">
        <w:rPr>
          <w:rFonts w:ascii="Times New Roman" w:eastAsia="標楷體" w:hAnsi="Times New Roman" w:cs="Times New Roman"/>
          <w:sz w:val="26"/>
          <w:szCs w:val="26"/>
        </w:rPr>
        <w:t>統一派</w:t>
      </w:r>
      <w:proofErr w:type="gramEnd"/>
      <w:r w:rsidR="00FA4B9A" w:rsidRPr="003E571A">
        <w:rPr>
          <w:rFonts w:ascii="Times New Roman" w:eastAsia="標楷體" w:hAnsi="Times New Roman" w:cs="Times New Roman"/>
          <w:sz w:val="26"/>
          <w:szCs w:val="26"/>
        </w:rPr>
        <w:t>案</w:t>
      </w:r>
      <w:r w:rsidR="00F354D4" w:rsidRPr="003E571A">
        <w:rPr>
          <w:rFonts w:ascii="Times New Roman" w:eastAsia="標楷體" w:hAnsi="Times New Roman" w:cs="Times New Roman"/>
          <w:sz w:val="26"/>
          <w:szCs w:val="26"/>
        </w:rPr>
        <w:t>。</w:t>
      </w:r>
    </w:p>
    <w:p w14:paraId="2431CD2C" w14:textId="6C9B40D3" w:rsidR="001D4326" w:rsidRPr="003E571A" w:rsidRDefault="001D4326" w:rsidP="00F354D4">
      <w:pPr>
        <w:pStyle w:val="a7"/>
        <w:numPr>
          <w:ilvl w:val="0"/>
          <w:numId w:val="9"/>
        </w:numPr>
        <w:spacing w:line="460" w:lineRule="exact"/>
        <w:ind w:leftChars="0" w:left="1134"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評報告</w:t>
      </w:r>
      <w:r w:rsidR="007B1444" w:rsidRPr="003E571A">
        <w:rPr>
          <w:rFonts w:ascii="Times New Roman" w:eastAsia="標楷體" w:hAnsi="Times New Roman" w:cs="Times New Roman"/>
          <w:sz w:val="26"/>
          <w:szCs w:val="26"/>
        </w:rPr>
        <w:t>複審</w:t>
      </w:r>
      <w:r w:rsidR="007B1444" w:rsidRPr="003E571A">
        <w:rPr>
          <w:rFonts w:ascii="Times New Roman" w:eastAsia="標楷體" w:hAnsi="Times New Roman" w:cs="Times New Roman" w:hint="eastAsia"/>
          <w:sz w:val="26"/>
          <w:szCs w:val="26"/>
        </w:rPr>
        <w:t>工作</w:t>
      </w:r>
      <w:r w:rsidRPr="003E571A">
        <w:rPr>
          <w:rFonts w:ascii="Times New Roman" w:eastAsia="標楷體" w:hAnsi="Times New Roman" w:cs="Times New Roman"/>
          <w:sz w:val="26"/>
          <w:szCs w:val="26"/>
        </w:rPr>
        <w:t>：</w:t>
      </w:r>
      <w:r w:rsidR="004A4608" w:rsidRPr="003E571A">
        <w:rPr>
          <w:rFonts w:ascii="Times New Roman" w:eastAsia="標楷體" w:hAnsi="Times New Roman" w:cs="Times New Roman"/>
          <w:sz w:val="26"/>
          <w:szCs w:val="26"/>
        </w:rPr>
        <w:t>由</w:t>
      </w:r>
      <w:r w:rsidR="002B500D">
        <w:rPr>
          <w:rFonts w:ascii="Times New Roman" w:eastAsia="標楷體" w:hAnsi="Times New Roman" w:cs="Times New Roman" w:hint="eastAsia"/>
          <w:sz w:val="26"/>
          <w:szCs w:val="26"/>
        </w:rPr>
        <w:t>特教</w:t>
      </w:r>
      <w:r w:rsidR="004A4608" w:rsidRPr="003E571A">
        <w:rPr>
          <w:rFonts w:ascii="Times New Roman" w:eastAsia="標楷體" w:hAnsi="Times New Roman" w:cs="Times New Roman"/>
          <w:sz w:val="26"/>
          <w:szCs w:val="26"/>
        </w:rPr>
        <w:t>專</w:t>
      </w:r>
      <w:r w:rsidR="002B500D">
        <w:rPr>
          <w:rFonts w:ascii="Times New Roman" w:eastAsia="標楷體" w:hAnsi="Times New Roman" w:cs="Times New Roman" w:hint="eastAsia"/>
          <w:sz w:val="26"/>
          <w:szCs w:val="26"/>
        </w:rPr>
        <w:t>業</w:t>
      </w:r>
      <w:r w:rsidR="004A4608" w:rsidRPr="003E571A">
        <w:rPr>
          <w:rFonts w:ascii="Times New Roman" w:eastAsia="標楷體" w:hAnsi="Times New Roman" w:cs="Times New Roman"/>
          <w:sz w:val="26"/>
          <w:szCs w:val="26"/>
        </w:rPr>
        <w:t>服</w:t>
      </w:r>
      <w:r w:rsidR="002B500D">
        <w:rPr>
          <w:rFonts w:ascii="Times New Roman" w:eastAsia="標楷體" w:hAnsi="Times New Roman" w:cs="Times New Roman" w:hint="eastAsia"/>
          <w:sz w:val="26"/>
          <w:szCs w:val="26"/>
        </w:rPr>
        <w:t>務</w:t>
      </w:r>
      <w:r w:rsidR="004A4608" w:rsidRPr="003E571A">
        <w:rPr>
          <w:rFonts w:ascii="Times New Roman" w:eastAsia="標楷體" w:hAnsi="Times New Roman" w:cs="Times New Roman"/>
          <w:sz w:val="26"/>
          <w:szCs w:val="26"/>
        </w:rPr>
        <w:t>中心</w:t>
      </w:r>
      <w:r w:rsidR="00D9057B">
        <w:rPr>
          <w:rFonts w:ascii="Times New Roman" w:eastAsia="標楷體" w:hAnsi="Times New Roman" w:cs="Times New Roman" w:hint="eastAsia"/>
          <w:sz w:val="26"/>
          <w:szCs w:val="26"/>
        </w:rPr>
        <w:t>邀請</w:t>
      </w:r>
      <w:r w:rsidR="004A4608" w:rsidRPr="003E571A">
        <w:rPr>
          <w:rFonts w:ascii="Times New Roman" w:eastAsia="標楷體" w:hAnsi="Times New Roman" w:cs="Times New Roman"/>
          <w:sz w:val="26"/>
          <w:szCs w:val="26"/>
        </w:rPr>
        <w:t>高</w:t>
      </w:r>
      <w:r w:rsidR="00A02736" w:rsidRPr="003E571A">
        <w:rPr>
          <w:rFonts w:ascii="Times New Roman" w:eastAsia="標楷體" w:hAnsi="Times New Roman" w:cs="Times New Roman" w:hint="eastAsia"/>
          <w:sz w:val="26"/>
          <w:szCs w:val="26"/>
        </w:rPr>
        <w:t>階</w:t>
      </w:r>
      <w:proofErr w:type="gramStart"/>
      <w:r w:rsidR="004A4608" w:rsidRPr="003E571A">
        <w:rPr>
          <w:rFonts w:ascii="Times New Roman" w:eastAsia="標楷體" w:hAnsi="Times New Roman" w:cs="Times New Roman"/>
          <w:sz w:val="26"/>
          <w:szCs w:val="26"/>
        </w:rPr>
        <w:t>鑑</w:t>
      </w:r>
      <w:proofErr w:type="gramEnd"/>
      <w:r w:rsidR="004A4608" w:rsidRPr="003E571A">
        <w:rPr>
          <w:rFonts w:ascii="Times New Roman" w:eastAsia="標楷體" w:hAnsi="Times New Roman" w:cs="Times New Roman"/>
          <w:sz w:val="26"/>
          <w:szCs w:val="26"/>
        </w:rPr>
        <w:t>評人員</w:t>
      </w:r>
      <w:r w:rsidR="008C4CF6">
        <w:rPr>
          <w:rFonts w:ascii="Times New Roman" w:eastAsia="標楷體" w:hAnsi="Times New Roman" w:cs="Times New Roman" w:hint="eastAsia"/>
          <w:sz w:val="26"/>
          <w:szCs w:val="26"/>
        </w:rPr>
        <w:t>出席</w:t>
      </w:r>
      <w:r w:rsidR="001A6EA9">
        <w:rPr>
          <w:rFonts w:ascii="Times New Roman" w:eastAsia="標楷體" w:hAnsi="Times New Roman" w:cs="Times New Roman" w:hint="eastAsia"/>
          <w:sz w:val="26"/>
          <w:szCs w:val="26"/>
        </w:rPr>
        <w:t>，</w:t>
      </w:r>
      <w:r w:rsidR="008C4CF6">
        <w:rPr>
          <w:rFonts w:ascii="Times New Roman" w:eastAsia="標楷體" w:hAnsi="Times New Roman" w:cs="Times New Roman" w:hint="eastAsia"/>
          <w:sz w:val="26"/>
          <w:szCs w:val="26"/>
        </w:rPr>
        <w:t>並</w:t>
      </w:r>
      <w:r w:rsidR="00A02736" w:rsidRPr="003E571A">
        <w:rPr>
          <w:rFonts w:ascii="Times New Roman" w:eastAsia="標楷體" w:hAnsi="Times New Roman" w:cs="Times New Roman" w:hint="eastAsia"/>
          <w:sz w:val="26"/>
          <w:szCs w:val="26"/>
        </w:rPr>
        <w:t>協助鑑輔會之判定</w:t>
      </w:r>
      <w:r w:rsidR="00FA4B9A" w:rsidRPr="003E571A">
        <w:rPr>
          <w:rFonts w:ascii="Times New Roman" w:eastAsia="標楷體" w:hAnsi="Times New Roman" w:cs="Times New Roman"/>
          <w:sz w:val="26"/>
          <w:szCs w:val="26"/>
        </w:rPr>
        <w:t>工作</w:t>
      </w:r>
      <w:r w:rsidR="004A4608" w:rsidRPr="003E571A">
        <w:rPr>
          <w:rFonts w:ascii="Times New Roman" w:eastAsia="標楷體" w:hAnsi="Times New Roman" w:cs="Times New Roman"/>
          <w:sz w:val="26"/>
          <w:szCs w:val="26"/>
        </w:rPr>
        <w:t>。</w:t>
      </w:r>
    </w:p>
    <w:p w14:paraId="5B5E939A" w14:textId="513E0B32" w:rsidR="0095145A" w:rsidRPr="003E571A" w:rsidRDefault="00FA4B9A" w:rsidP="00FA4B9A">
      <w:pPr>
        <w:pStyle w:val="a7"/>
        <w:numPr>
          <w:ilvl w:val="0"/>
          <w:numId w:val="6"/>
        </w:numPr>
        <w:spacing w:line="460" w:lineRule="exact"/>
        <w:ind w:leftChars="0" w:left="567"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評人員課務處理原則：</w:t>
      </w:r>
    </w:p>
    <w:p w14:paraId="589A8A47" w14:textId="77777777" w:rsidR="003753E6" w:rsidRPr="003E571A" w:rsidRDefault="003753E6" w:rsidP="003753E6">
      <w:pPr>
        <w:pStyle w:val="a7"/>
        <w:numPr>
          <w:ilvl w:val="0"/>
          <w:numId w:val="20"/>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lastRenderedPageBreak/>
        <w:t>於</w:t>
      </w:r>
      <w:r w:rsidR="00FA4B9A" w:rsidRPr="003E571A">
        <w:rPr>
          <w:rFonts w:ascii="Times New Roman" w:eastAsia="標楷體" w:hAnsi="Times New Roman" w:cs="Times New Roman"/>
          <w:sz w:val="26"/>
          <w:szCs w:val="26"/>
        </w:rPr>
        <w:t>學校內</w:t>
      </w:r>
      <w:r w:rsidRPr="003E571A">
        <w:rPr>
          <w:rFonts w:ascii="Times New Roman" w:eastAsia="標楷體" w:hAnsi="Times New Roman" w:cs="Times New Roman"/>
          <w:sz w:val="26"/>
          <w:szCs w:val="26"/>
        </w:rPr>
        <w:t>執行</w:t>
      </w: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評工作者，</w:t>
      </w:r>
      <w:r w:rsidR="00FA4B9A" w:rsidRPr="003E571A">
        <w:rPr>
          <w:rFonts w:ascii="Times New Roman" w:eastAsia="標楷體" w:hAnsi="Times New Roman" w:cs="Times New Roman"/>
          <w:sz w:val="26"/>
          <w:szCs w:val="26"/>
        </w:rPr>
        <w:t>每一個案</w:t>
      </w:r>
      <w:r w:rsidRPr="003E571A">
        <w:rPr>
          <w:rFonts w:ascii="Times New Roman" w:eastAsia="標楷體" w:hAnsi="Times New Roman" w:cs="Times New Roman"/>
          <w:sz w:val="26"/>
          <w:szCs w:val="26"/>
        </w:rPr>
        <w:t>給</w:t>
      </w:r>
      <w:r w:rsidR="00FA4B9A" w:rsidRPr="003E571A">
        <w:rPr>
          <w:rFonts w:ascii="Times New Roman" w:eastAsia="標楷體" w:hAnsi="Times New Roman" w:cs="Times New Roman"/>
          <w:sz w:val="26"/>
          <w:szCs w:val="26"/>
        </w:rPr>
        <w:t>予</w:t>
      </w:r>
      <w:r w:rsidR="00FA4B9A" w:rsidRPr="003E571A">
        <w:rPr>
          <w:rFonts w:ascii="Times New Roman" w:eastAsia="標楷體" w:hAnsi="Times New Roman" w:cs="Times New Roman"/>
          <w:sz w:val="26"/>
          <w:szCs w:val="26"/>
        </w:rPr>
        <w:t>4</w:t>
      </w:r>
      <w:r w:rsidR="00FA4B9A" w:rsidRPr="003E571A">
        <w:rPr>
          <w:rFonts w:ascii="Times New Roman" w:eastAsia="標楷體" w:hAnsi="Times New Roman" w:cs="Times New Roman"/>
          <w:sz w:val="26"/>
          <w:szCs w:val="26"/>
        </w:rPr>
        <w:t>小時公假</w:t>
      </w:r>
      <w:r w:rsidRPr="003E571A">
        <w:rPr>
          <w:rFonts w:ascii="Times New Roman" w:eastAsia="標楷體" w:hAnsi="Times New Roman" w:cs="Times New Roman"/>
          <w:sz w:val="26"/>
          <w:szCs w:val="26"/>
        </w:rPr>
        <w:t>及</w:t>
      </w:r>
      <w:r w:rsidR="00FA4B9A" w:rsidRPr="003E571A">
        <w:rPr>
          <w:rFonts w:ascii="Times New Roman" w:eastAsia="標楷體" w:hAnsi="Times New Roman" w:cs="Times New Roman"/>
          <w:sz w:val="26"/>
          <w:szCs w:val="26"/>
        </w:rPr>
        <w:t>課</w:t>
      </w:r>
      <w:proofErr w:type="gramStart"/>
      <w:r w:rsidR="00FA4B9A" w:rsidRPr="003E571A">
        <w:rPr>
          <w:rFonts w:ascii="Times New Roman" w:eastAsia="標楷體" w:hAnsi="Times New Roman" w:cs="Times New Roman"/>
          <w:sz w:val="26"/>
          <w:szCs w:val="26"/>
        </w:rPr>
        <w:t>務排</w:t>
      </w:r>
      <w:proofErr w:type="gramEnd"/>
      <w:r w:rsidR="00FA4B9A" w:rsidRPr="003E571A">
        <w:rPr>
          <w:rFonts w:ascii="Times New Roman" w:eastAsia="標楷體" w:hAnsi="Times New Roman" w:cs="Times New Roman"/>
          <w:sz w:val="26"/>
          <w:szCs w:val="26"/>
        </w:rPr>
        <w:t>代</w:t>
      </w:r>
      <w:r w:rsidRPr="003E571A">
        <w:rPr>
          <w:rFonts w:ascii="Times New Roman" w:eastAsia="標楷體" w:hAnsi="Times New Roman" w:cs="Times New Roman"/>
          <w:sz w:val="26"/>
          <w:szCs w:val="26"/>
        </w:rPr>
        <w:t>。</w:t>
      </w:r>
    </w:p>
    <w:p w14:paraId="544062EA" w14:textId="4EBDED97" w:rsidR="00FA4B9A" w:rsidRPr="003E571A" w:rsidRDefault="003753E6" w:rsidP="003753E6">
      <w:pPr>
        <w:pStyle w:val="a7"/>
        <w:numPr>
          <w:ilvl w:val="0"/>
          <w:numId w:val="20"/>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跨校</w:t>
      </w:r>
      <w:r w:rsidR="00FA4B9A" w:rsidRPr="003E571A">
        <w:rPr>
          <w:rFonts w:ascii="Times New Roman" w:eastAsia="標楷體" w:hAnsi="Times New Roman" w:cs="Times New Roman"/>
          <w:sz w:val="26"/>
          <w:szCs w:val="26"/>
        </w:rPr>
        <w:t>執行</w:t>
      </w: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評工作者，</w:t>
      </w:r>
      <w:r w:rsidR="00FA4B9A" w:rsidRPr="003E571A">
        <w:rPr>
          <w:rFonts w:ascii="Times New Roman" w:eastAsia="標楷體" w:hAnsi="Times New Roman" w:cs="Times New Roman"/>
          <w:sz w:val="26"/>
          <w:szCs w:val="26"/>
        </w:rPr>
        <w:t>每一個案予</w:t>
      </w:r>
      <w:r w:rsidR="00FA4B9A" w:rsidRPr="003E571A">
        <w:rPr>
          <w:rFonts w:ascii="Times New Roman" w:eastAsia="標楷體" w:hAnsi="Times New Roman" w:cs="Times New Roman"/>
          <w:sz w:val="26"/>
          <w:szCs w:val="26"/>
        </w:rPr>
        <w:t>8</w:t>
      </w:r>
      <w:r w:rsidR="00FA4B9A" w:rsidRPr="003E571A">
        <w:rPr>
          <w:rFonts w:ascii="Times New Roman" w:eastAsia="標楷體" w:hAnsi="Times New Roman" w:cs="Times New Roman"/>
          <w:sz w:val="26"/>
          <w:szCs w:val="26"/>
        </w:rPr>
        <w:t>小時</w:t>
      </w:r>
      <w:r w:rsidRPr="003E571A">
        <w:rPr>
          <w:rFonts w:ascii="Times New Roman" w:eastAsia="標楷體" w:hAnsi="Times New Roman" w:cs="Times New Roman"/>
          <w:sz w:val="26"/>
          <w:szCs w:val="26"/>
        </w:rPr>
        <w:t>公假及課</w:t>
      </w:r>
      <w:proofErr w:type="gramStart"/>
      <w:r w:rsidRPr="003E571A">
        <w:rPr>
          <w:rFonts w:ascii="Times New Roman" w:eastAsia="標楷體" w:hAnsi="Times New Roman" w:cs="Times New Roman"/>
          <w:sz w:val="26"/>
          <w:szCs w:val="26"/>
        </w:rPr>
        <w:t>務排</w:t>
      </w:r>
      <w:proofErr w:type="gramEnd"/>
      <w:r w:rsidRPr="003E571A">
        <w:rPr>
          <w:rFonts w:ascii="Times New Roman" w:eastAsia="標楷體" w:hAnsi="Times New Roman" w:cs="Times New Roman"/>
          <w:sz w:val="26"/>
          <w:szCs w:val="26"/>
        </w:rPr>
        <w:t>代。</w:t>
      </w:r>
    </w:p>
    <w:p w14:paraId="6A211231" w14:textId="69B14D79" w:rsidR="003753E6" w:rsidRPr="003E571A" w:rsidRDefault="003753E6" w:rsidP="00FA4B9A">
      <w:pPr>
        <w:pStyle w:val="a7"/>
        <w:numPr>
          <w:ilvl w:val="0"/>
          <w:numId w:val="20"/>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如具特殊情形致鑑評工作難以於合理範疇內執行，鑑評人員得提出相關佐證資料報</w:t>
      </w:r>
      <w:r w:rsidR="009A33DC">
        <w:rPr>
          <w:rFonts w:ascii="Times New Roman" w:eastAsia="標楷體" w:hAnsi="Times New Roman" w:cs="Times New Roman" w:hint="eastAsia"/>
          <w:sz w:val="26"/>
          <w:szCs w:val="26"/>
        </w:rPr>
        <w:t>特教</w:t>
      </w:r>
      <w:r w:rsidRPr="003E571A">
        <w:rPr>
          <w:rFonts w:ascii="Times New Roman" w:eastAsia="標楷體" w:hAnsi="Times New Roman" w:cs="Times New Roman"/>
          <w:sz w:val="26"/>
          <w:szCs w:val="26"/>
        </w:rPr>
        <w:t>專</w:t>
      </w:r>
      <w:r w:rsidR="009A33DC">
        <w:rPr>
          <w:rFonts w:ascii="Times New Roman" w:eastAsia="標楷體" w:hAnsi="Times New Roman" w:cs="Times New Roman" w:hint="eastAsia"/>
          <w:sz w:val="26"/>
          <w:szCs w:val="26"/>
        </w:rPr>
        <w:t>業</w:t>
      </w:r>
      <w:r w:rsidRPr="003E571A">
        <w:rPr>
          <w:rFonts w:ascii="Times New Roman" w:eastAsia="標楷體" w:hAnsi="Times New Roman" w:cs="Times New Roman"/>
          <w:sz w:val="26"/>
          <w:szCs w:val="26"/>
        </w:rPr>
        <w:t>服</w:t>
      </w:r>
      <w:r w:rsidR="009A33DC">
        <w:rPr>
          <w:rFonts w:ascii="Times New Roman" w:eastAsia="標楷體" w:hAnsi="Times New Roman" w:cs="Times New Roman" w:hint="eastAsia"/>
          <w:sz w:val="26"/>
          <w:szCs w:val="26"/>
        </w:rPr>
        <w:t>務</w:t>
      </w:r>
      <w:r w:rsidRPr="003E571A">
        <w:rPr>
          <w:rFonts w:ascii="Times New Roman" w:eastAsia="標楷體" w:hAnsi="Times New Roman" w:cs="Times New Roman"/>
          <w:sz w:val="26"/>
          <w:szCs w:val="26"/>
        </w:rPr>
        <w:t>中心審查，於審查通過後彈性調整公假時數。</w:t>
      </w:r>
    </w:p>
    <w:p w14:paraId="401C6DFA" w14:textId="0B359CA8" w:rsidR="003753E6" w:rsidRPr="003E571A" w:rsidRDefault="003753E6" w:rsidP="003753E6">
      <w:pPr>
        <w:pStyle w:val="a7"/>
        <w:numPr>
          <w:ilvl w:val="0"/>
          <w:numId w:val="6"/>
        </w:numPr>
        <w:spacing w:line="460" w:lineRule="exact"/>
        <w:ind w:leftChars="0" w:left="567"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評經費</w:t>
      </w:r>
      <w:r w:rsidR="004F1005">
        <w:rPr>
          <w:rFonts w:ascii="Times New Roman" w:eastAsia="標楷體" w:hAnsi="Times New Roman" w:cs="Times New Roman" w:hint="eastAsia"/>
          <w:sz w:val="26"/>
          <w:szCs w:val="26"/>
        </w:rPr>
        <w:t>支領、相關工作</w:t>
      </w:r>
      <w:r w:rsidR="00D65200" w:rsidRPr="003E571A">
        <w:rPr>
          <w:rFonts w:ascii="Times New Roman" w:eastAsia="標楷體" w:hAnsi="Times New Roman" w:cs="Times New Roman" w:hint="eastAsia"/>
          <w:sz w:val="26"/>
          <w:szCs w:val="26"/>
        </w:rPr>
        <w:t>及敘獎</w:t>
      </w:r>
      <w:r w:rsidRPr="003E571A">
        <w:rPr>
          <w:rFonts w:ascii="Times New Roman" w:eastAsia="標楷體" w:hAnsi="Times New Roman" w:cs="Times New Roman"/>
          <w:sz w:val="26"/>
          <w:szCs w:val="26"/>
        </w:rPr>
        <w:t>原則：</w:t>
      </w:r>
    </w:p>
    <w:p w14:paraId="0CC1A6AA" w14:textId="6C668606" w:rsidR="008B7776" w:rsidRPr="003E571A" w:rsidRDefault="008B7776" w:rsidP="008B7776">
      <w:pPr>
        <w:pStyle w:val="a7"/>
        <w:numPr>
          <w:ilvl w:val="0"/>
          <w:numId w:val="22"/>
        </w:numPr>
        <w:spacing w:line="460" w:lineRule="exact"/>
        <w:ind w:leftChars="0" w:left="1134"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評報告撰稿費：</w:t>
      </w: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評人員完成個案綜合評估報告，並經本市特殊教育學生鑑定及就學輔導會審查通過者，每一個案給予新臺幣（以下同）</w:t>
      </w:r>
      <w:r w:rsidRPr="003E571A">
        <w:rPr>
          <w:rFonts w:ascii="Times New Roman" w:eastAsia="標楷體" w:hAnsi="Times New Roman" w:cs="Times New Roman"/>
          <w:sz w:val="26"/>
          <w:szCs w:val="26"/>
        </w:rPr>
        <w:t>1,100</w:t>
      </w:r>
      <w:r w:rsidRPr="003E571A">
        <w:rPr>
          <w:rFonts w:ascii="Times New Roman" w:eastAsia="標楷體" w:hAnsi="Times New Roman" w:cs="Times New Roman"/>
          <w:sz w:val="26"/>
          <w:szCs w:val="26"/>
        </w:rPr>
        <w:t>元整；同一個案於</w:t>
      </w:r>
      <w:r w:rsidR="007C6813">
        <w:rPr>
          <w:rFonts w:ascii="Times New Roman" w:eastAsia="標楷體" w:hAnsi="Times New Roman" w:cs="Times New Roman" w:hint="eastAsia"/>
          <w:sz w:val="26"/>
          <w:szCs w:val="26"/>
        </w:rPr>
        <w:t>半年</w:t>
      </w:r>
      <w:r w:rsidRPr="003E571A">
        <w:rPr>
          <w:rFonts w:ascii="Times New Roman" w:eastAsia="標楷體" w:hAnsi="Times New Roman" w:cs="Times New Roman"/>
          <w:sz w:val="26"/>
          <w:szCs w:val="26"/>
        </w:rPr>
        <w:t>內提報計二次</w:t>
      </w:r>
      <w:r w:rsidR="00B81C3E" w:rsidRPr="003E571A">
        <w:rPr>
          <w:rFonts w:ascii="Times New Roman" w:eastAsia="標楷體" w:hAnsi="Times New Roman" w:cs="Times New Roman"/>
          <w:sz w:val="26"/>
          <w:szCs w:val="26"/>
        </w:rPr>
        <w:t>（</w:t>
      </w:r>
      <w:r w:rsidRPr="003E571A">
        <w:rPr>
          <w:rFonts w:ascii="Times New Roman" w:eastAsia="標楷體" w:hAnsi="Times New Roman" w:cs="Times New Roman"/>
          <w:sz w:val="26"/>
          <w:szCs w:val="26"/>
        </w:rPr>
        <w:t>含</w:t>
      </w:r>
      <w:r w:rsidR="00B81C3E" w:rsidRPr="003E571A">
        <w:rPr>
          <w:rFonts w:ascii="Times New Roman" w:eastAsia="標楷體" w:hAnsi="Times New Roman" w:cs="Times New Roman"/>
          <w:sz w:val="26"/>
          <w:szCs w:val="26"/>
        </w:rPr>
        <w:t>）</w:t>
      </w:r>
      <w:r w:rsidRPr="003E571A">
        <w:rPr>
          <w:rFonts w:ascii="Times New Roman" w:eastAsia="標楷體" w:hAnsi="Times New Roman" w:cs="Times New Roman"/>
          <w:sz w:val="26"/>
          <w:szCs w:val="26"/>
        </w:rPr>
        <w:t>以上，不得重複支領。</w:t>
      </w:r>
    </w:p>
    <w:p w14:paraId="6E30013E" w14:textId="34308B18" w:rsidR="008B7776" w:rsidRDefault="008B7776" w:rsidP="008B7776">
      <w:pPr>
        <w:pStyle w:val="a7"/>
        <w:numPr>
          <w:ilvl w:val="0"/>
          <w:numId w:val="22"/>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鑑定工具</w:t>
      </w:r>
      <w:proofErr w:type="gramStart"/>
      <w:r w:rsidRPr="003E571A">
        <w:rPr>
          <w:rFonts w:ascii="Times New Roman" w:eastAsia="標楷體" w:hAnsi="Times New Roman" w:cs="Times New Roman"/>
          <w:sz w:val="26"/>
          <w:szCs w:val="26"/>
        </w:rPr>
        <w:t>施測費</w:t>
      </w:r>
      <w:proofErr w:type="gramEnd"/>
      <w:r w:rsidRPr="003E571A">
        <w:rPr>
          <w:rFonts w:ascii="Times New Roman" w:eastAsia="標楷體" w:hAnsi="Times New Roman" w:cs="Times New Roman"/>
          <w:sz w:val="26"/>
          <w:szCs w:val="26"/>
        </w:rPr>
        <w:t>：採用鑑定評估工具施測者，依</w:t>
      </w:r>
      <w:r w:rsidR="00562A07" w:rsidRPr="003E571A">
        <w:rPr>
          <w:rFonts w:ascii="Times New Roman" w:eastAsia="標楷體" w:hAnsi="Times New Roman" w:cs="Times New Roman"/>
          <w:sz w:val="26"/>
          <w:szCs w:val="26"/>
        </w:rPr>
        <w:t>「基隆市鑑定評估工具</w:t>
      </w:r>
      <w:proofErr w:type="gramStart"/>
      <w:r w:rsidR="00562A07" w:rsidRPr="003E571A">
        <w:rPr>
          <w:rFonts w:ascii="Times New Roman" w:eastAsia="標楷體" w:hAnsi="Times New Roman" w:cs="Times New Roman"/>
          <w:sz w:val="26"/>
          <w:szCs w:val="26"/>
        </w:rPr>
        <w:t>施測費支</w:t>
      </w:r>
      <w:proofErr w:type="gramEnd"/>
      <w:r w:rsidR="00562A07" w:rsidRPr="003E571A">
        <w:rPr>
          <w:rFonts w:ascii="Times New Roman" w:eastAsia="標楷體" w:hAnsi="Times New Roman" w:cs="Times New Roman"/>
          <w:sz w:val="26"/>
          <w:szCs w:val="26"/>
        </w:rPr>
        <w:t>給一覽表」</w:t>
      </w:r>
      <w:r w:rsidR="00B81C3E" w:rsidRPr="003E571A">
        <w:rPr>
          <w:rFonts w:ascii="Times New Roman" w:eastAsia="標楷體" w:hAnsi="Times New Roman" w:cs="Times New Roman"/>
          <w:sz w:val="26"/>
          <w:szCs w:val="26"/>
        </w:rPr>
        <w:t>（</w:t>
      </w:r>
      <w:r w:rsidR="00562A07" w:rsidRPr="003E571A">
        <w:rPr>
          <w:rFonts w:ascii="Times New Roman" w:eastAsia="標楷體" w:hAnsi="Times New Roman" w:cs="Times New Roman"/>
          <w:sz w:val="26"/>
          <w:szCs w:val="26"/>
        </w:rPr>
        <w:t>附件四</w:t>
      </w:r>
      <w:r w:rsidR="00B81C3E" w:rsidRPr="003E571A">
        <w:rPr>
          <w:rFonts w:ascii="Times New Roman" w:eastAsia="標楷體" w:hAnsi="Times New Roman" w:cs="Times New Roman"/>
          <w:sz w:val="26"/>
          <w:szCs w:val="26"/>
        </w:rPr>
        <w:t>）</w:t>
      </w:r>
      <w:proofErr w:type="gramStart"/>
      <w:r w:rsidR="00562A07" w:rsidRPr="003E571A">
        <w:rPr>
          <w:rFonts w:ascii="Times New Roman" w:eastAsia="標楷體" w:hAnsi="Times New Roman" w:cs="Times New Roman"/>
          <w:sz w:val="26"/>
          <w:szCs w:val="26"/>
        </w:rPr>
        <w:t>所列</w:t>
      </w:r>
      <w:r w:rsidRPr="003E571A">
        <w:rPr>
          <w:rFonts w:ascii="Times New Roman" w:eastAsia="標楷體" w:hAnsi="Times New Roman" w:cs="Times New Roman"/>
          <w:sz w:val="26"/>
          <w:szCs w:val="26"/>
        </w:rPr>
        <w:t>實</w:t>
      </w:r>
      <w:proofErr w:type="gramEnd"/>
      <w:r w:rsidRPr="003E571A">
        <w:rPr>
          <w:rFonts w:ascii="Times New Roman" w:eastAsia="標楷體" w:hAnsi="Times New Roman" w:cs="Times New Roman"/>
          <w:sz w:val="26"/>
          <w:szCs w:val="26"/>
        </w:rPr>
        <w:t>測項目給予</w:t>
      </w:r>
      <w:proofErr w:type="gramStart"/>
      <w:r w:rsidRPr="003E571A">
        <w:rPr>
          <w:rFonts w:ascii="Times New Roman" w:eastAsia="標楷體" w:hAnsi="Times New Roman" w:cs="Times New Roman"/>
          <w:sz w:val="26"/>
          <w:szCs w:val="26"/>
        </w:rPr>
        <w:t>施測</w:t>
      </w:r>
      <w:proofErr w:type="gramEnd"/>
      <w:r w:rsidRPr="003E571A">
        <w:rPr>
          <w:rFonts w:ascii="Times New Roman" w:eastAsia="標楷體" w:hAnsi="Times New Roman" w:cs="Times New Roman"/>
          <w:sz w:val="26"/>
          <w:szCs w:val="26"/>
        </w:rPr>
        <w:t>費。</w:t>
      </w:r>
    </w:p>
    <w:p w14:paraId="4554D562" w14:textId="329D08E0" w:rsidR="004F1005" w:rsidRDefault="004F1005" w:rsidP="004F1005">
      <w:pPr>
        <w:pStyle w:val="a7"/>
        <w:numPr>
          <w:ilvl w:val="0"/>
          <w:numId w:val="22"/>
        </w:numPr>
        <w:spacing w:line="460" w:lineRule="exact"/>
        <w:ind w:leftChars="0"/>
        <w:jc w:val="both"/>
        <w:rPr>
          <w:rFonts w:ascii="Times New Roman" w:eastAsia="標楷體" w:hAnsi="Times New Roman" w:cs="Times New Roman"/>
          <w:sz w:val="26"/>
          <w:szCs w:val="26"/>
        </w:rPr>
      </w:pPr>
      <w:r w:rsidRPr="004F1005">
        <w:rPr>
          <w:rFonts w:ascii="Times New Roman" w:eastAsia="標楷體" w:hAnsi="Times New Roman" w:cs="Times New Roman" w:hint="eastAsia"/>
          <w:sz w:val="26"/>
          <w:szCs w:val="26"/>
        </w:rPr>
        <w:t>跨校鑑定評估費</w:t>
      </w:r>
      <w:r w:rsidRPr="004F1005">
        <w:rPr>
          <w:rFonts w:ascii="Times New Roman" w:eastAsia="標楷體" w:hAnsi="Times New Roman" w:cs="Times New Roman"/>
          <w:sz w:val="26"/>
          <w:szCs w:val="26"/>
        </w:rPr>
        <w:t>：每一個案</w:t>
      </w:r>
      <w:r w:rsidRPr="004F1005">
        <w:rPr>
          <w:rFonts w:ascii="Times New Roman" w:eastAsia="標楷體" w:hAnsi="Times New Roman" w:cs="Times New Roman"/>
          <w:sz w:val="26"/>
          <w:szCs w:val="26"/>
        </w:rPr>
        <w:t>400</w:t>
      </w:r>
      <w:r w:rsidRPr="004F1005">
        <w:rPr>
          <w:rFonts w:ascii="Times New Roman" w:eastAsia="標楷體" w:hAnsi="Times New Roman" w:cs="Times New Roman"/>
          <w:sz w:val="26"/>
          <w:szCs w:val="26"/>
        </w:rPr>
        <w:t>元</w:t>
      </w:r>
      <w:r w:rsidRPr="004F1005">
        <w:rPr>
          <w:rFonts w:ascii="Times New Roman" w:eastAsia="標楷體" w:hAnsi="Times New Roman" w:cs="Times New Roman" w:hint="eastAsia"/>
          <w:sz w:val="26"/>
          <w:szCs w:val="26"/>
        </w:rPr>
        <w:t>整。跨校認定應以辦理鑑定評估時，該個案學生或幼兒是否</w:t>
      </w:r>
      <w:proofErr w:type="gramStart"/>
      <w:r w:rsidRPr="004F1005">
        <w:rPr>
          <w:rFonts w:ascii="Times New Roman" w:eastAsia="標楷體" w:hAnsi="Times New Roman" w:cs="Times New Roman" w:hint="eastAsia"/>
          <w:sz w:val="26"/>
          <w:szCs w:val="26"/>
        </w:rPr>
        <w:t>刻正</w:t>
      </w:r>
      <w:r>
        <w:rPr>
          <w:rFonts w:ascii="Times New Roman" w:eastAsia="標楷體" w:hAnsi="Times New Roman" w:cs="Times New Roman" w:hint="eastAsia"/>
          <w:sz w:val="26"/>
          <w:szCs w:val="26"/>
        </w:rPr>
        <w:t>非</w:t>
      </w:r>
      <w:r w:rsidRPr="004F1005">
        <w:rPr>
          <w:rFonts w:ascii="Times New Roman" w:eastAsia="標楷體" w:hAnsi="Times New Roman" w:cs="Times New Roman" w:hint="eastAsia"/>
          <w:sz w:val="26"/>
          <w:szCs w:val="26"/>
        </w:rPr>
        <w:t>就讀</w:t>
      </w:r>
      <w:proofErr w:type="gramEnd"/>
      <w:r w:rsidRPr="004F1005">
        <w:rPr>
          <w:rFonts w:ascii="Times New Roman" w:eastAsia="標楷體" w:hAnsi="Times New Roman" w:cs="Times New Roman" w:hint="eastAsia"/>
          <w:sz w:val="26"/>
          <w:szCs w:val="26"/>
        </w:rPr>
        <w:t>於鑑評人員所服務之校（園</w:t>
      </w:r>
      <w:r w:rsidRPr="004F1005">
        <w:rPr>
          <w:rFonts w:ascii="Times New Roman" w:eastAsia="標楷體" w:hAnsi="Times New Roman" w:cs="Times New Roman" w:hint="eastAsia"/>
          <w:sz w:val="26"/>
          <w:szCs w:val="26"/>
        </w:rPr>
        <w:t>)</w:t>
      </w:r>
      <w:r w:rsidRPr="004F1005">
        <w:rPr>
          <w:rFonts w:ascii="Times New Roman" w:eastAsia="標楷體" w:hAnsi="Times New Roman" w:cs="Times New Roman" w:hint="eastAsia"/>
          <w:sz w:val="26"/>
          <w:szCs w:val="26"/>
        </w:rPr>
        <w:t>（含其附設學部、幼兒園）為判斷標準。</w:t>
      </w:r>
    </w:p>
    <w:p w14:paraId="4D6A5370" w14:textId="1AF14D71" w:rsidR="004F1005" w:rsidRDefault="004F1005" w:rsidP="004F1005">
      <w:pPr>
        <w:pStyle w:val="a7"/>
        <w:numPr>
          <w:ilvl w:val="0"/>
          <w:numId w:val="22"/>
        </w:numPr>
        <w:spacing w:line="4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交通</w:t>
      </w:r>
      <w:r w:rsidR="009B2052">
        <w:rPr>
          <w:rFonts w:ascii="Times New Roman" w:eastAsia="標楷體" w:hAnsi="Times New Roman" w:cs="Times New Roman" w:hint="eastAsia"/>
          <w:sz w:val="26"/>
          <w:szCs w:val="26"/>
        </w:rPr>
        <w:t>補助</w:t>
      </w:r>
      <w:r>
        <w:rPr>
          <w:rFonts w:ascii="Times New Roman" w:eastAsia="標楷體" w:hAnsi="Times New Roman" w:cs="Times New Roman" w:hint="eastAsia"/>
          <w:sz w:val="26"/>
          <w:szCs w:val="26"/>
        </w:rPr>
        <w:t>費：其跨校認定標準與前項相同。</w:t>
      </w:r>
    </w:p>
    <w:p w14:paraId="037497DF" w14:textId="4744DB67" w:rsidR="009B2052" w:rsidRPr="004F1005" w:rsidRDefault="009B2052" w:rsidP="004F1005">
      <w:pPr>
        <w:pStyle w:val="a7"/>
        <w:numPr>
          <w:ilvl w:val="0"/>
          <w:numId w:val="22"/>
        </w:numPr>
        <w:spacing w:line="46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專職</w:t>
      </w: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評人員</w:t>
      </w:r>
      <w:r w:rsidRPr="004F1005">
        <w:rPr>
          <w:rFonts w:ascii="Times New Roman" w:eastAsia="標楷體" w:hAnsi="Times New Roman" w:cs="Times New Roman" w:hint="eastAsia"/>
          <w:sz w:val="26"/>
          <w:szCs w:val="26"/>
        </w:rPr>
        <w:t>僅核發</w:t>
      </w:r>
      <w:r>
        <w:rPr>
          <w:rFonts w:ascii="Times New Roman" w:eastAsia="標楷體" w:hAnsi="Times New Roman" w:cs="Times New Roman" w:hint="eastAsia"/>
          <w:sz w:val="26"/>
          <w:szCs w:val="26"/>
        </w:rPr>
        <w:t>鑑定工具</w:t>
      </w:r>
      <w:proofErr w:type="gramStart"/>
      <w:r w:rsidRPr="004F1005">
        <w:rPr>
          <w:rFonts w:ascii="Times New Roman" w:eastAsia="標楷體" w:hAnsi="Times New Roman" w:cs="Times New Roman" w:hint="eastAsia"/>
          <w:sz w:val="26"/>
          <w:szCs w:val="26"/>
        </w:rPr>
        <w:t>施測費</w:t>
      </w:r>
      <w:proofErr w:type="gramEnd"/>
      <w:r>
        <w:rPr>
          <w:rFonts w:ascii="Times New Roman" w:eastAsia="標楷體" w:hAnsi="Times New Roman" w:cs="Times New Roman" w:hint="eastAsia"/>
          <w:sz w:val="26"/>
          <w:szCs w:val="26"/>
        </w:rPr>
        <w:t>及交通補助費。</w:t>
      </w:r>
    </w:p>
    <w:p w14:paraId="42AC9EE2" w14:textId="2E91536A" w:rsidR="008B7776" w:rsidRPr="002B714B" w:rsidRDefault="00562A07" w:rsidP="008B7776">
      <w:pPr>
        <w:pStyle w:val="a7"/>
        <w:numPr>
          <w:ilvl w:val="0"/>
          <w:numId w:val="22"/>
        </w:numPr>
        <w:spacing w:line="460" w:lineRule="exact"/>
        <w:ind w:leftChars="0" w:left="1134" w:hanging="567"/>
        <w:jc w:val="both"/>
        <w:rPr>
          <w:rFonts w:ascii="Times New Roman" w:eastAsia="標楷體" w:hAnsi="Times New Roman" w:cs="Times New Roman"/>
          <w:sz w:val="26"/>
          <w:szCs w:val="26"/>
        </w:rPr>
      </w:pPr>
      <w:proofErr w:type="gramStart"/>
      <w:r w:rsidRPr="003E571A">
        <w:rPr>
          <w:rFonts w:ascii="Times New Roman" w:eastAsia="標楷體" w:hAnsi="Times New Roman" w:cs="Times New Roman"/>
          <w:sz w:val="26"/>
          <w:szCs w:val="26"/>
        </w:rPr>
        <w:t>鑑</w:t>
      </w:r>
      <w:proofErr w:type="gramEnd"/>
      <w:r w:rsidRPr="003E571A">
        <w:rPr>
          <w:rFonts w:ascii="Times New Roman" w:eastAsia="標楷體" w:hAnsi="Times New Roman" w:cs="Times New Roman"/>
          <w:sz w:val="26"/>
          <w:szCs w:val="26"/>
        </w:rPr>
        <w:t>評報告初審</w:t>
      </w:r>
      <w:r w:rsidR="008B7776" w:rsidRPr="003E571A">
        <w:rPr>
          <w:rFonts w:ascii="Times New Roman" w:eastAsia="標楷體" w:hAnsi="Times New Roman" w:cs="Times New Roman"/>
          <w:sz w:val="26"/>
          <w:szCs w:val="26"/>
        </w:rPr>
        <w:t>費：</w:t>
      </w:r>
      <w:r w:rsidR="00325B4A" w:rsidRPr="003E571A">
        <w:rPr>
          <w:rFonts w:ascii="Times New Roman" w:eastAsia="標楷體" w:hAnsi="Times New Roman" w:cs="Times New Roman" w:hint="eastAsia"/>
          <w:sz w:val="26"/>
          <w:szCs w:val="26"/>
        </w:rPr>
        <w:t>具中階</w:t>
      </w:r>
      <w:proofErr w:type="gramStart"/>
      <w:r w:rsidR="00325B4A" w:rsidRPr="003E571A">
        <w:rPr>
          <w:rFonts w:ascii="Times New Roman" w:eastAsia="標楷體" w:hAnsi="Times New Roman" w:cs="Times New Roman" w:hint="eastAsia"/>
          <w:sz w:val="26"/>
          <w:szCs w:val="26"/>
        </w:rPr>
        <w:t>鑑</w:t>
      </w:r>
      <w:proofErr w:type="gramEnd"/>
      <w:r w:rsidR="00325B4A" w:rsidRPr="003E571A">
        <w:rPr>
          <w:rFonts w:ascii="Times New Roman" w:eastAsia="標楷體" w:hAnsi="Times New Roman" w:cs="Times New Roman" w:hint="eastAsia"/>
          <w:sz w:val="26"/>
          <w:szCs w:val="26"/>
        </w:rPr>
        <w:t>評資格之教師，協助審查初階人員之鑑評報告，</w:t>
      </w:r>
      <w:r w:rsidR="008B7776" w:rsidRPr="002B714B">
        <w:rPr>
          <w:rFonts w:ascii="Times New Roman" w:eastAsia="標楷體" w:hAnsi="Times New Roman" w:cs="Times New Roman"/>
          <w:sz w:val="26"/>
          <w:szCs w:val="26"/>
        </w:rPr>
        <w:t>每一個案</w:t>
      </w:r>
      <w:r w:rsidR="00FB7795" w:rsidRPr="002B714B">
        <w:rPr>
          <w:rFonts w:ascii="Times New Roman" w:eastAsia="標楷體" w:hAnsi="Times New Roman" w:cs="Times New Roman" w:hint="eastAsia"/>
          <w:sz w:val="26"/>
          <w:szCs w:val="26"/>
        </w:rPr>
        <w:t>60</w:t>
      </w:r>
      <w:r w:rsidR="008B7776" w:rsidRPr="002B714B">
        <w:rPr>
          <w:rFonts w:ascii="Times New Roman" w:eastAsia="標楷體" w:hAnsi="Times New Roman" w:cs="Times New Roman"/>
          <w:sz w:val="26"/>
          <w:szCs w:val="26"/>
        </w:rPr>
        <w:t>元</w:t>
      </w:r>
      <w:r w:rsidR="00AF24D4" w:rsidRPr="002B714B">
        <w:rPr>
          <w:rFonts w:ascii="Times New Roman" w:eastAsia="標楷體" w:hAnsi="Times New Roman" w:cs="Times New Roman" w:hint="eastAsia"/>
          <w:sz w:val="26"/>
          <w:szCs w:val="26"/>
        </w:rPr>
        <w:t>整</w:t>
      </w:r>
      <w:r w:rsidR="008B7776" w:rsidRPr="002B714B">
        <w:rPr>
          <w:rFonts w:ascii="Times New Roman" w:eastAsia="標楷體" w:hAnsi="Times New Roman" w:cs="Times New Roman"/>
          <w:sz w:val="26"/>
          <w:szCs w:val="26"/>
        </w:rPr>
        <w:t>。</w:t>
      </w:r>
    </w:p>
    <w:p w14:paraId="46BE3498" w14:textId="16B16D98" w:rsidR="00325B4A" w:rsidRPr="002B714B" w:rsidRDefault="00940CD8" w:rsidP="008B7776">
      <w:pPr>
        <w:pStyle w:val="a7"/>
        <w:numPr>
          <w:ilvl w:val="0"/>
          <w:numId w:val="22"/>
        </w:numPr>
        <w:spacing w:line="460" w:lineRule="exact"/>
        <w:ind w:leftChars="0" w:left="1134" w:hanging="567"/>
        <w:jc w:val="both"/>
        <w:rPr>
          <w:rFonts w:ascii="Times New Roman" w:eastAsia="標楷體" w:hAnsi="Times New Roman" w:cs="Times New Roman"/>
          <w:sz w:val="26"/>
          <w:szCs w:val="26"/>
        </w:rPr>
      </w:pPr>
      <w:proofErr w:type="gramStart"/>
      <w:r w:rsidRPr="002B714B">
        <w:rPr>
          <w:rFonts w:ascii="Times New Roman" w:eastAsia="標楷體" w:hAnsi="Times New Roman" w:cs="Times New Roman" w:hint="eastAsia"/>
          <w:sz w:val="26"/>
          <w:szCs w:val="26"/>
        </w:rPr>
        <w:t>鑑</w:t>
      </w:r>
      <w:proofErr w:type="gramEnd"/>
      <w:r w:rsidRPr="002B714B">
        <w:rPr>
          <w:rFonts w:ascii="Times New Roman" w:eastAsia="標楷體" w:hAnsi="Times New Roman" w:cs="Times New Roman" w:hint="eastAsia"/>
          <w:sz w:val="26"/>
          <w:szCs w:val="26"/>
        </w:rPr>
        <w:t>評相關工作</w:t>
      </w:r>
      <w:r w:rsidR="00325B4A" w:rsidRPr="002B714B">
        <w:rPr>
          <w:rFonts w:ascii="Times New Roman" w:eastAsia="標楷體" w:hAnsi="Times New Roman" w:cs="Times New Roman" w:hint="eastAsia"/>
          <w:sz w:val="26"/>
          <w:szCs w:val="26"/>
        </w:rPr>
        <w:t>：</w:t>
      </w:r>
      <w:proofErr w:type="gramStart"/>
      <w:r w:rsidR="00325B4A" w:rsidRPr="002B714B">
        <w:rPr>
          <w:rFonts w:ascii="Times New Roman" w:eastAsia="標楷體" w:hAnsi="Times New Roman" w:cs="Times New Roman" w:hint="eastAsia"/>
          <w:sz w:val="26"/>
          <w:szCs w:val="26"/>
        </w:rPr>
        <w:t>複</w:t>
      </w:r>
      <w:proofErr w:type="gramEnd"/>
      <w:r w:rsidR="00325B4A" w:rsidRPr="002B714B">
        <w:rPr>
          <w:rFonts w:ascii="Times New Roman" w:eastAsia="標楷體" w:hAnsi="Times New Roman" w:cs="Times New Roman" w:hint="eastAsia"/>
          <w:sz w:val="26"/>
          <w:szCs w:val="26"/>
        </w:rPr>
        <w:t>審鑑輔會邀請特教專家學者</w:t>
      </w:r>
      <w:r w:rsidR="007C6813" w:rsidRPr="002B714B">
        <w:rPr>
          <w:rFonts w:ascii="Times New Roman" w:eastAsia="標楷體" w:hAnsi="Times New Roman" w:cs="Times New Roman" w:hint="eastAsia"/>
          <w:sz w:val="26"/>
          <w:szCs w:val="26"/>
        </w:rPr>
        <w:t>研判</w:t>
      </w:r>
      <w:r w:rsidR="00325B4A" w:rsidRPr="002B714B">
        <w:rPr>
          <w:rFonts w:ascii="Times New Roman" w:eastAsia="標楷體" w:hAnsi="Times New Roman" w:cs="Times New Roman" w:hint="eastAsia"/>
          <w:sz w:val="26"/>
          <w:szCs w:val="26"/>
        </w:rPr>
        <w:t>及高階鑑評人員</w:t>
      </w:r>
      <w:r w:rsidR="007C6813" w:rsidRPr="002B714B">
        <w:rPr>
          <w:rFonts w:ascii="Times New Roman" w:eastAsia="標楷體" w:hAnsi="Times New Roman" w:cs="Times New Roman" w:hint="eastAsia"/>
          <w:sz w:val="26"/>
          <w:szCs w:val="26"/>
        </w:rPr>
        <w:t>出席協助</w:t>
      </w:r>
      <w:r w:rsidR="00325B4A" w:rsidRPr="002B714B">
        <w:rPr>
          <w:rFonts w:ascii="Times New Roman" w:eastAsia="標楷體" w:hAnsi="Times New Roman" w:cs="Times New Roman" w:hint="eastAsia"/>
          <w:sz w:val="26"/>
          <w:szCs w:val="26"/>
        </w:rPr>
        <w:t>研判。</w:t>
      </w:r>
    </w:p>
    <w:p w14:paraId="73582B93" w14:textId="5379356A" w:rsidR="008B7776" w:rsidRPr="003E571A" w:rsidRDefault="004F1005" w:rsidP="008B7776">
      <w:pPr>
        <w:pStyle w:val="a7"/>
        <w:numPr>
          <w:ilvl w:val="0"/>
          <w:numId w:val="22"/>
        </w:numPr>
        <w:spacing w:line="460" w:lineRule="exact"/>
        <w:ind w:leftChars="0" w:left="1134" w:hanging="567"/>
        <w:jc w:val="both"/>
        <w:rPr>
          <w:rFonts w:ascii="Times New Roman" w:eastAsia="標楷體" w:hAnsi="Times New Roman" w:cs="Times New Roman"/>
          <w:sz w:val="26"/>
          <w:szCs w:val="26"/>
        </w:rPr>
      </w:pPr>
      <w:proofErr w:type="gramStart"/>
      <w:r w:rsidRPr="002B714B">
        <w:rPr>
          <w:rFonts w:ascii="Times New Roman" w:eastAsia="標楷體" w:hAnsi="Times New Roman" w:cs="Times New Roman" w:hint="eastAsia"/>
          <w:sz w:val="26"/>
          <w:szCs w:val="26"/>
        </w:rPr>
        <w:t>複</w:t>
      </w:r>
      <w:proofErr w:type="gramEnd"/>
      <w:r w:rsidR="00562A07" w:rsidRPr="002B714B">
        <w:rPr>
          <w:rFonts w:ascii="Times New Roman" w:eastAsia="標楷體" w:hAnsi="Times New Roman" w:cs="Times New Roman"/>
          <w:sz w:val="26"/>
          <w:szCs w:val="26"/>
        </w:rPr>
        <w:t>審</w:t>
      </w:r>
      <w:r w:rsidR="00A02736" w:rsidRPr="002B714B">
        <w:rPr>
          <w:rFonts w:ascii="Times New Roman" w:eastAsia="標楷體" w:hAnsi="Times New Roman" w:cs="Times New Roman" w:hint="eastAsia"/>
          <w:sz w:val="26"/>
          <w:szCs w:val="26"/>
        </w:rPr>
        <w:t>出席</w:t>
      </w:r>
      <w:r w:rsidR="008B7776" w:rsidRPr="002B714B">
        <w:rPr>
          <w:rFonts w:ascii="Times New Roman" w:eastAsia="標楷體" w:hAnsi="Times New Roman" w:cs="Times New Roman"/>
          <w:sz w:val="26"/>
          <w:szCs w:val="26"/>
        </w:rPr>
        <w:t>費：</w:t>
      </w:r>
      <w:r w:rsidR="00A02736" w:rsidRPr="002B714B">
        <w:rPr>
          <w:rFonts w:ascii="Times New Roman" w:eastAsia="標楷體" w:hAnsi="Times New Roman" w:cs="Times New Roman" w:hint="eastAsia"/>
          <w:sz w:val="26"/>
          <w:szCs w:val="26"/>
        </w:rPr>
        <w:t>高階</w:t>
      </w:r>
      <w:proofErr w:type="gramStart"/>
      <w:r w:rsidR="00A02736" w:rsidRPr="002B714B">
        <w:rPr>
          <w:rFonts w:ascii="Times New Roman" w:eastAsia="標楷體" w:hAnsi="Times New Roman" w:cs="Times New Roman" w:hint="eastAsia"/>
          <w:sz w:val="26"/>
          <w:szCs w:val="26"/>
        </w:rPr>
        <w:t>鑑</w:t>
      </w:r>
      <w:proofErr w:type="gramEnd"/>
      <w:r w:rsidR="00A02736" w:rsidRPr="002B714B">
        <w:rPr>
          <w:rFonts w:ascii="Times New Roman" w:eastAsia="標楷體" w:hAnsi="Times New Roman" w:cs="Times New Roman" w:hint="eastAsia"/>
          <w:sz w:val="26"/>
          <w:szCs w:val="26"/>
        </w:rPr>
        <w:t>評人員協助鑑輔會之</w:t>
      </w:r>
      <w:r w:rsidRPr="002B714B">
        <w:rPr>
          <w:rFonts w:ascii="Times New Roman" w:eastAsia="標楷體" w:hAnsi="Times New Roman" w:cs="Times New Roman" w:hint="eastAsia"/>
          <w:sz w:val="26"/>
          <w:szCs w:val="26"/>
        </w:rPr>
        <w:t>複審</w:t>
      </w:r>
      <w:r w:rsidR="006C3809" w:rsidRPr="002B714B">
        <w:rPr>
          <w:rFonts w:ascii="Times New Roman" w:eastAsia="標楷體" w:hAnsi="Times New Roman" w:cs="Times New Roman" w:hint="eastAsia"/>
          <w:sz w:val="26"/>
          <w:szCs w:val="26"/>
        </w:rPr>
        <w:t>判定</w:t>
      </w:r>
      <w:r w:rsidR="00A02736" w:rsidRPr="002B714B">
        <w:rPr>
          <w:rFonts w:ascii="Times New Roman" w:eastAsia="標楷體" w:hAnsi="Times New Roman" w:cs="Times New Roman" w:hint="eastAsia"/>
          <w:sz w:val="26"/>
          <w:szCs w:val="26"/>
        </w:rPr>
        <w:t>工作，</w:t>
      </w:r>
      <w:r w:rsidR="00D65200" w:rsidRPr="002B714B">
        <w:rPr>
          <w:rFonts w:ascii="Times New Roman" w:eastAsia="標楷體" w:hAnsi="Times New Roman" w:cs="Times New Roman" w:hint="eastAsia"/>
          <w:sz w:val="26"/>
          <w:szCs w:val="26"/>
        </w:rPr>
        <w:t>完成工作者每場</w:t>
      </w:r>
      <w:r w:rsidR="00927A48" w:rsidRPr="003E571A">
        <w:rPr>
          <w:rFonts w:ascii="Times New Roman" w:eastAsia="標楷體" w:hAnsi="Times New Roman" w:cs="Times New Roman" w:hint="eastAsia"/>
          <w:sz w:val="26"/>
          <w:szCs w:val="26"/>
        </w:rPr>
        <w:t>（</w:t>
      </w:r>
      <w:r w:rsidR="00927A48">
        <w:rPr>
          <w:rFonts w:ascii="Times New Roman" w:eastAsia="標楷體" w:hAnsi="Times New Roman" w:cs="Times New Roman" w:hint="eastAsia"/>
          <w:sz w:val="26"/>
          <w:szCs w:val="26"/>
        </w:rPr>
        <w:t>半日</w:t>
      </w:r>
      <w:r w:rsidR="00927A48" w:rsidRPr="003E571A">
        <w:rPr>
          <w:rFonts w:ascii="Times New Roman" w:eastAsia="標楷體" w:hAnsi="Times New Roman" w:cs="Times New Roman" w:hint="eastAsia"/>
          <w:sz w:val="26"/>
          <w:szCs w:val="26"/>
        </w:rPr>
        <w:t>）</w:t>
      </w:r>
      <w:r w:rsidR="006C3809" w:rsidRPr="002B714B">
        <w:rPr>
          <w:rFonts w:ascii="Times New Roman" w:eastAsia="標楷體" w:hAnsi="Times New Roman" w:cs="Times New Roman" w:hint="eastAsia"/>
          <w:sz w:val="26"/>
          <w:szCs w:val="26"/>
        </w:rPr>
        <w:t>給予出席費</w:t>
      </w:r>
      <w:r w:rsidR="00E111C6" w:rsidRPr="002B714B">
        <w:rPr>
          <w:rFonts w:ascii="Times New Roman" w:eastAsia="標楷體" w:hAnsi="Times New Roman" w:cs="Times New Roman" w:hint="eastAsia"/>
          <w:sz w:val="26"/>
          <w:szCs w:val="26"/>
        </w:rPr>
        <w:t>1</w:t>
      </w:r>
      <w:r w:rsidR="00D65200" w:rsidRPr="002B714B">
        <w:rPr>
          <w:rFonts w:ascii="Times New Roman" w:eastAsia="標楷體" w:hAnsi="Times New Roman" w:cs="Times New Roman"/>
          <w:sz w:val="26"/>
          <w:szCs w:val="26"/>
        </w:rPr>
        <w:t>,</w:t>
      </w:r>
      <w:r w:rsidR="005E4A8A" w:rsidRPr="002B714B">
        <w:rPr>
          <w:rFonts w:ascii="Times New Roman" w:eastAsia="標楷體" w:hAnsi="Times New Roman" w:cs="Times New Roman" w:hint="eastAsia"/>
          <w:sz w:val="26"/>
          <w:szCs w:val="26"/>
        </w:rPr>
        <w:t>0</w:t>
      </w:r>
      <w:r w:rsidR="00D65200" w:rsidRPr="002B714B">
        <w:rPr>
          <w:rFonts w:ascii="Times New Roman" w:eastAsia="標楷體" w:hAnsi="Times New Roman" w:cs="Times New Roman"/>
          <w:sz w:val="26"/>
          <w:szCs w:val="26"/>
        </w:rPr>
        <w:t>00</w:t>
      </w:r>
      <w:r w:rsidR="00D65200" w:rsidRPr="002B714B">
        <w:rPr>
          <w:rFonts w:ascii="Times New Roman" w:eastAsia="標楷體" w:hAnsi="Times New Roman" w:cs="Times New Roman" w:hint="eastAsia"/>
          <w:sz w:val="26"/>
          <w:szCs w:val="26"/>
        </w:rPr>
        <w:t>元整</w:t>
      </w:r>
      <w:r w:rsidR="00D65200" w:rsidRPr="003E571A">
        <w:rPr>
          <w:rFonts w:ascii="Times New Roman" w:eastAsia="標楷體" w:hAnsi="Times New Roman" w:cs="Times New Roman" w:hint="eastAsia"/>
          <w:sz w:val="26"/>
          <w:szCs w:val="26"/>
        </w:rPr>
        <w:t>，並予以敘獎（嘉獎</w:t>
      </w:r>
      <w:r w:rsidR="00D65200" w:rsidRPr="003E571A">
        <w:rPr>
          <w:rFonts w:ascii="Times New Roman" w:eastAsia="標楷體" w:hAnsi="Times New Roman" w:cs="Times New Roman" w:hint="eastAsia"/>
          <w:sz w:val="26"/>
          <w:szCs w:val="26"/>
        </w:rPr>
        <w:t>1</w:t>
      </w:r>
      <w:r w:rsidR="00D65200" w:rsidRPr="003E571A">
        <w:rPr>
          <w:rFonts w:ascii="Times New Roman" w:eastAsia="標楷體" w:hAnsi="Times New Roman" w:cs="Times New Roman" w:hint="eastAsia"/>
          <w:sz w:val="26"/>
          <w:szCs w:val="26"/>
        </w:rPr>
        <w:t>次）。</w:t>
      </w:r>
    </w:p>
    <w:p w14:paraId="55A2D6FB" w14:textId="1DEC3DD3" w:rsidR="00D65200" w:rsidRDefault="0092565A" w:rsidP="0068446D">
      <w:pPr>
        <w:pStyle w:val="a7"/>
        <w:numPr>
          <w:ilvl w:val="0"/>
          <w:numId w:val="22"/>
        </w:numPr>
        <w:spacing w:line="460" w:lineRule="exact"/>
        <w:ind w:leftChars="0" w:left="1134" w:hanging="567"/>
        <w:jc w:val="both"/>
        <w:rPr>
          <w:rFonts w:ascii="Times New Roman" w:eastAsia="標楷體" w:hAnsi="Times New Roman" w:cs="Times New Roman"/>
          <w:sz w:val="26"/>
          <w:szCs w:val="26"/>
        </w:rPr>
      </w:pPr>
      <w:r w:rsidRPr="003E571A">
        <w:rPr>
          <w:rFonts w:ascii="Times New Roman" w:eastAsia="標楷體" w:hAnsi="Times New Roman" w:cs="Times New Roman" w:hint="eastAsia"/>
          <w:sz w:val="26"/>
          <w:szCs w:val="26"/>
        </w:rPr>
        <w:t>優良</w:t>
      </w:r>
      <w:proofErr w:type="gramStart"/>
      <w:r w:rsidRPr="003E571A">
        <w:rPr>
          <w:rFonts w:ascii="Times New Roman" w:eastAsia="標楷體" w:hAnsi="Times New Roman" w:cs="Times New Roman" w:hint="eastAsia"/>
          <w:sz w:val="26"/>
          <w:szCs w:val="26"/>
        </w:rPr>
        <w:t>鑑</w:t>
      </w:r>
      <w:proofErr w:type="gramEnd"/>
      <w:r w:rsidRPr="003E571A">
        <w:rPr>
          <w:rFonts w:ascii="Times New Roman" w:eastAsia="標楷體" w:hAnsi="Times New Roman" w:cs="Times New Roman" w:hint="eastAsia"/>
          <w:sz w:val="26"/>
          <w:szCs w:val="26"/>
        </w:rPr>
        <w:t>評報告</w:t>
      </w:r>
      <w:r w:rsidR="00D65200" w:rsidRPr="003E571A">
        <w:rPr>
          <w:rFonts w:ascii="Times New Roman" w:eastAsia="標楷體" w:hAnsi="Times New Roman" w:cs="Times New Roman" w:hint="eastAsia"/>
          <w:sz w:val="26"/>
          <w:szCs w:val="26"/>
        </w:rPr>
        <w:t>：</w:t>
      </w:r>
      <w:proofErr w:type="gramStart"/>
      <w:r w:rsidR="00D65200" w:rsidRPr="003E571A">
        <w:rPr>
          <w:rFonts w:ascii="Times New Roman" w:eastAsia="標楷體" w:hAnsi="Times New Roman" w:cs="Times New Roman" w:hint="eastAsia"/>
          <w:sz w:val="26"/>
          <w:szCs w:val="26"/>
        </w:rPr>
        <w:t>鑑</w:t>
      </w:r>
      <w:proofErr w:type="gramEnd"/>
      <w:r w:rsidR="00D65200" w:rsidRPr="003E571A">
        <w:rPr>
          <w:rFonts w:ascii="Times New Roman" w:eastAsia="標楷體" w:hAnsi="Times New Roman" w:cs="Times New Roman" w:hint="eastAsia"/>
          <w:sz w:val="26"/>
          <w:szCs w:val="26"/>
        </w:rPr>
        <w:t>評報告經鑑輔會評定為優良鑑評報告（書審、面審）之鑑評人員，</w:t>
      </w:r>
      <w:r w:rsidR="00325B4A" w:rsidRPr="003E571A">
        <w:rPr>
          <w:rFonts w:ascii="Times New Roman" w:eastAsia="標楷體" w:hAnsi="Times New Roman" w:cs="Times New Roman" w:hint="eastAsia"/>
          <w:sz w:val="26"/>
          <w:szCs w:val="26"/>
        </w:rPr>
        <w:t>應</w:t>
      </w:r>
      <w:r w:rsidR="00D65200" w:rsidRPr="003E571A">
        <w:rPr>
          <w:rFonts w:ascii="Times New Roman" w:eastAsia="標楷體" w:hAnsi="Times New Roman" w:cs="Times New Roman" w:hint="eastAsia"/>
          <w:sz w:val="26"/>
          <w:szCs w:val="26"/>
        </w:rPr>
        <w:t>予以敘獎（嘉獎</w:t>
      </w:r>
      <w:r w:rsidR="00D65200" w:rsidRPr="003E571A">
        <w:rPr>
          <w:rFonts w:ascii="Times New Roman" w:eastAsia="標楷體" w:hAnsi="Times New Roman" w:cs="Times New Roman" w:hint="eastAsia"/>
          <w:sz w:val="26"/>
          <w:szCs w:val="26"/>
        </w:rPr>
        <w:t>1</w:t>
      </w:r>
      <w:r w:rsidR="00D65200" w:rsidRPr="003E571A">
        <w:rPr>
          <w:rFonts w:ascii="Times New Roman" w:eastAsia="標楷體" w:hAnsi="Times New Roman" w:cs="Times New Roman" w:hint="eastAsia"/>
          <w:sz w:val="26"/>
          <w:szCs w:val="26"/>
        </w:rPr>
        <w:t>次）</w:t>
      </w:r>
      <w:r w:rsidR="002670A0" w:rsidRPr="003E571A">
        <w:rPr>
          <w:rFonts w:ascii="Times New Roman" w:eastAsia="標楷體" w:hAnsi="Times New Roman" w:cs="Times New Roman" w:hint="eastAsia"/>
          <w:sz w:val="26"/>
          <w:szCs w:val="26"/>
        </w:rPr>
        <w:t>。</w:t>
      </w:r>
    </w:p>
    <w:p w14:paraId="0B0C9163" w14:textId="343702AE" w:rsidR="00CD5EAA" w:rsidRDefault="00CD5EAA" w:rsidP="0068446D">
      <w:pPr>
        <w:pStyle w:val="a7"/>
        <w:numPr>
          <w:ilvl w:val="0"/>
          <w:numId w:val="22"/>
        </w:numPr>
        <w:spacing w:line="460" w:lineRule="exact"/>
        <w:ind w:leftChars="0" w:left="1134" w:hanging="567"/>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優良</w:t>
      </w:r>
      <w:r w:rsidR="002F474B">
        <w:rPr>
          <w:rFonts w:ascii="Times New Roman" w:eastAsia="標楷體" w:hAnsi="Times New Roman" w:cs="Times New Roman" w:hint="eastAsia"/>
          <w:sz w:val="26"/>
          <w:szCs w:val="26"/>
        </w:rPr>
        <w:t>中階</w:t>
      </w:r>
      <w:proofErr w:type="gramStart"/>
      <w:r>
        <w:rPr>
          <w:rFonts w:ascii="Times New Roman" w:eastAsia="標楷體" w:hAnsi="Times New Roman" w:cs="Times New Roman" w:hint="eastAsia"/>
          <w:sz w:val="26"/>
          <w:szCs w:val="26"/>
        </w:rPr>
        <w:t>鑑</w:t>
      </w:r>
      <w:proofErr w:type="gramEnd"/>
      <w:r>
        <w:rPr>
          <w:rFonts w:ascii="Times New Roman" w:eastAsia="標楷體" w:hAnsi="Times New Roman" w:cs="Times New Roman" w:hint="eastAsia"/>
          <w:sz w:val="26"/>
          <w:szCs w:val="26"/>
        </w:rPr>
        <w:t>評人員：</w:t>
      </w:r>
      <w:r w:rsidR="002E77D2" w:rsidRPr="003E571A">
        <w:rPr>
          <w:rFonts w:ascii="Times New Roman" w:eastAsia="標楷體" w:hAnsi="Times New Roman" w:cs="Times New Roman" w:hint="eastAsia"/>
          <w:sz w:val="26"/>
          <w:szCs w:val="26"/>
        </w:rPr>
        <w:t>中階</w:t>
      </w:r>
      <w:proofErr w:type="gramStart"/>
      <w:r w:rsidR="002E77D2" w:rsidRPr="003E571A">
        <w:rPr>
          <w:rFonts w:ascii="Times New Roman" w:eastAsia="標楷體" w:hAnsi="Times New Roman" w:cs="Times New Roman" w:hint="eastAsia"/>
          <w:sz w:val="26"/>
          <w:szCs w:val="26"/>
        </w:rPr>
        <w:t>鑑</w:t>
      </w:r>
      <w:proofErr w:type="gramEnd"/>
      <w:r w:rsidR="002E77D2" w:rsidRPr="003E571A">
        <w:rPr>
          <w:rFonts w:ascii="Times New Roman" w:eastAsia="標楷體" w:hAnsi="Times New Roman" w:cs="Times New Roman" w:hint="eastAsia"/>
          <w:sz w:val="26"/>
          <w:szCs w:val="26"/>
        </w:rPr>
        <w:t>評教師協助審查初階人員之鑑評報告</w:t>
      </w:r>
      <w:r w:rsidR="002E77D2">
        <w:rPr>
          <w:rFonts w:ascii="Times New Roman" w:eastAsia="標楷體" w:hAnsi="Times New Roman" w:cs="Times New Roman" w:hint="eastAsia"/>
          <w:sz w:val="26"/>
          <w:szCs w:val="26"/>
        </w:rPr>
        <w:t>，其審查意見經</w:t>
      </w:r>
      <w:r w:rsidR="002E77D2" w:rsidRPr="003E571A">
        <w:rPr>
          <w:rFonts w:ascii="Times New Roman" w:eastAsia="標楷體" w:hAnsi="Times New Roman" w:cs="Times New Roman" w:hint="eastAsia"/>
          <w:sz w:val="26"/>
          <w:szCs w:val="26"/>
        </w:rPr>
        <w:t>鑑輔會評定為</w:t>
      </w:r>
      <w:r w:rsidR="002F474B">
        <w:rPr>
          <w:rFonts w:ascii="Times New Roman" w:eastAsia="標楷體" w:hAnsi="Times New Roman" w:cs="Times New Roman" w:hint="eastAsia"/>
          <w:sz w:val="26"/>
          <w:szCs w:val="26"/>
        </w:rPr>
        <w:t>協助鑑輔委員判定有功且評定為</w:t>
      </w:r>
      <w:r w:rsidR="002E77D2" w:rsidRPr="003E571A">
        <w:rPr>
          <w:rFonts w:ascii="Times New Roman" w:eastAsia="標楷體" w:hAnsi="Times New Roman" w:cs="Times New Roman" w:hint="eastAsia"/>
          <w:sz w:val="26"/>
          <w:szCs w:val="26"/>
        </w:rPr>
        <w:t>優良</w:t>
      </w:r>
      <w:r w:rsidR="002F474B">
        <w:rPr>
          <w:rFonts w:ascii="Times New Roman" w:eastAsia="標楷體" w:hAnsi="Times New Roman" w:cs="Times New Roman" w:hint="eastAsia"/>
          <w:sz w:val="26"/>
          <w:szCs w:val="26"/>
        </w:rPr>
        <w:t>中階</w:t>
      </w:r>
      <w:r w:rsidR="002E77D2" w:rsidRPr="003E571A">
        <w:rPr>
          <w:rFonts w:ascii="Times New Roman" w:eastAsia="標楷體" w:hAnsi="Times New Roman" w:cs="Times New Roman" w:hint="eastAsia"/>
          <w:sz w:val="26"/>
          <w:szCs w:val="26"/>
        </w:rPr>
        <w:t>鑑評</w:t>
      </w:r>
      <w:r w:rsidR="002F474B">
        <w:rPr>
          <w:rFonts w:ascii="Times New Roman" w:eastAsia="標楷體" w:hAnsi="Times New Roman" w:cs="Times New Roman" w:hint="eastAsia"/>
          <w:sz w:val="26"/>
          <w:szCs w:val="26"/>
        </w:rPr>
        <w:t>人員</w:t>
      </w:r>
      <w:r w:rsidR="002E77D2" w:rsidRPr="003E571A">
        <w:rPr>
          <w:rFonts w:ascii="Times New Roman" w:eastAsia="標楷體" w:hAnsi="Times New Roman" w:cs="Times New Roman" w:hint="eastAsia"/>
          <w:sz w:val="26"/>
          <w:szCs w:val="26"/>
        </w:rPr>
        <w:t>，應予以敘獎（嘉獎</w:t>
      </w:r>
      <w:r w:rsidR="002E77D2" w:rsidRPr="003E571A">
        <w:rPr>
          <w:rFonts w:ascii="Times New Roman" w:eastAsia="標楷體" w:hAnsi="Times New Roman" w:cs="Times New Roman" w:hint="eastAsia"/>
          <w:sz w:val="26"/>
          <w:szCs w:val="26"/>
        </w:rPr>
        <w:t>1</w:t>
      </w:r>
      <w:r w:rsidR="002E77D2" w:rsidRPr="003E571A">
        <w:rPr>
          <w:rFonts w:ascii="Times New Roman" w:eastAsia="標楷體" w:hAnsi="Times New Roman" w:cs="Times New Roman" w:hint="eastAsia"/>
          <w:sz w:val="26"/>
          <w:szCs w:val="26"/>
        </w:rPr>
        <w:t>次）。</w:t>
      </w:r>
    </w:p>
    <w:p w14:paraId="00FD5218" w14:textId="77777777" w:rsidR="004F1005" w:rsidRPr="003E571A" w:rsidRDefault="004F1005" w:rsidP="009B2052">
      <w:pPr>
        <w:pStyle w:val="a7"/>
        <w:spacing w:line="460" w:lineRule="exact"/>
        <w:ind w:leftChars="0" w:left="1134"/>
        <w:jc w:val="both"/>
        <w:rPr>
          <w:rFonts w:ascii="Times New Roman" w:eastAsia="標楷體" w:hAnsi="Times New Roman" w:cs="Times New Roman"/>
          <w:sz w:val="26"/>
          <w:szCs w:val="26"/>
        </w:rPr>
      </w:pPr>
    </w:p>
    <w:p w14:paraId="6302793D" w14:textId="23722C86" w:rsidR="00063FEE" w:rsidRPr="003E571A" w:rsidRDefault="00063FEE" w:rsidP="00063FEE">
      <w:pPr>
        <w:pStyle w:val="a7"/>
        <w:numPr>
          <w:ilvl w:val="0"/>
          <w:numId w:val="6"/>
        </w:numPr>
        <w:spacing w:line="460" w:lineRule="exact"/>
        <w:ind w:leftChars="0" w:left="567" w:hanging="567"/>
        <w:jc w:val="both"/>
        <w:rPr>
          <w:rFonts w:ascii="Times New Roman" w:eastAsia="標楷體" w:hAnsi="Times New Roman" w:cs="Times New Roman"/>
          <w:sz w:val="26"/>
          <w:szCs w:val="26"/>
        </w:rPr>
      </w:pPr>
      <w:r w:rsidRPr="003E571A">
        <w:rPr>
          <w:rFonts w:ascii="Times New Roman" w:eastAsia="標楷體" w:hAnsi="Times New Roman" w:cs="Times New Roman"/>
          <w:sz w:val="26"/>
          <w:szCs w:val="26"/>
        </w:rPr>
        <w:t>本計畫經核定後實施，修正時亦同。</w:t>
      </w:r>
    </w:p>
    <w:p w14:paraId="6E22D550" w14:textId="77777777" w:rsidR="00063FEE" w:rsidRPr="003E571A" w:rsidRDefault="00063FEE">
      <w:pPr>
        <w:widowControl/>
        <w:rPr>
          <w:rFonts w:ascii="Times New Roman" w:eastAsia="標楷體" w:hAnsi="Times New Roman" w:cs="Times New Roman"/>
          <w:sz w:val="26"/>
          <w:szCs w:val="26"/>
        </w:rPr>
      </w:pPr>
      <w:r w:rsidRPr="003E571A">
        <w:rPr>
          <w:rFonts w:ascii="Times New Roman" w:eastAsia="標楷體" w:hAnsi="Times New Roman" w:cs="Times New Roman"/>
          <w:sz w:val="26"/>
          <w:szCs w:val="26"/>
        </w:rPr>
        <w:br w:type="page"/>
      </w:r>
    </w:p>
    <w:p w14:paraId="06C7D604" w14:textId="7A9DECCC" w:rsidR="00063FEE" w:rsidRPr="006A52FB" w:rsidRDefault="00063FEE" w:rsidP="00063FEE">
      <w:pPr>
        <w:widowControl/>
        <w:spacing w:line="460" w:lineRule="exact"/>
        <w:rPr>
          <w:rFonts w:ascii="Times New Roman" w:eastAsia="標楷體" w:hAnsi="Times New Roman" w:cs="Times New Roman"/>
          <w:sz w:val="26"/>
          <w:szCs w:val="26"/>
          <w:bdr w:val="single" w:sz="4" w:space="0" w:color="auto"/>
        </w:rPr>
      </w:pPr>
      <w:r w:rsidRPr="006A52FB">
        <w:rPr>
          <w:rFonts w:ascii="Times New Roman" w:eastAsia="標楷體" w:hAnsi="Times New Roman" w:cs="Times New Roman"/>
          <w:sz w:val="26"/>
          <w:szCs w:val="26"/>
          <w:bdr w:val="single" w:sz="4" w:space="0" w:color="auto"/>
        </w:rPr>
        <w:lastRenderedPageBreak/>
        <w:t>附件一</w:t>
      </w:r>
    </w:p>
    <w:p w14:paraId="01EE0BAF" w14:textId="3828785F" w:rsidR="00063FEE" w:rsidRPr="00E1124C" w:rsidRDefault="00063FEE" w:rsidP="00063FEE">
      <w:pPr>
        <w:widowControl/>
        <w:jc w:val="center"/>
        <w:rPr>
          <w:rFonts w:ascii="Times New Roman" w:eastAsia="標楷體" w:hAnsi="Times New Roman" w:cs="Times New Roman"/>
          <w:b/>
          <w:sz w:val="28"/>
          <w:szCs w:val="28"/>
        </w:rPr>
      </w:pPr>
      <w:r w:rsidRPr="00E1124C">
        <w:rPr>
          <w:rFonts w:ascii="Times New Roman" w:eastAsia="標楷體" w:hAnsi="Times New Roman" w:cs="Times New Roman"/>
          <w:b/>
          <w:sz w:val="28"/>
          <w:szCs w:val="28"/>
        </w:rPr>
        <w:t>基隆市初</w:t>
      </w:r>
      <w:r w:rsidR="006C3809" w:rsidRPr="00E1124C">
        <w:rPr>
          <w:rFonts w:ascii="Times New Roman" w:eastAsia="標楷體" w:hAnsi="Times New Roman" w:cs="Times New Roman" w:hint="eastAsia"/>
          <w:b/>
          <w:sz w:val="28"/>
          <w:szCs w:val="28"/>
        </w:rPr>
        <w:t>階</w:t>
      </w:r>
      <w:r w:rsidRPr="00E1124C">
        <w:rPr>
          <w:rFonts w:ascii="Times New Roman" w:eastAsia="標楷體" w:hAnsi="Times New Roman" w:cs="Times New Roman"/>
          <w:b/>
          <w:sz w:val="28"/>
          <w:szCs w:val="28"/>
        </w:rPr>
        <w:t>鑑定評估人員培訓課程</w:t>
      </w:r>
    </w:p>
    <w:p w14:paraId="2442F651" w14:textId="430C4FF3" w:rsidR="00063FEE" w:rsidRPr="00E1124C" w:rsidRDefault="00063FEE" w:rsidP="00063FEE">
      <w:pPr>
        <w:pStyle w:val="a7"/>
        <w:widowControl/>
        <w:numPr>
          <w:ilvl w:val="0"/>
          <w:numId w:val="25"/>
        </w:numPr>
        <w:spacing w:line="460" w:lineRule="exact"/>
        <w:ind w:leftChars="0"/>
        <w:rPr>
          <w:rFonts w:ascii="Times New Roman" w:eastAsia="標楷體" w:hAnsi="Times New Roman" w:cs="Times New Roman"/>
          <w:sz w:val="26"/>
          <w:szCs w:val="26"/>
        </w:rPr>
      </w:pPr>
      <w:r w:rsidRPr="00E1124C">
        <w:rPr>
          <w:rFonts w:ascii="Times New Roman" w:eastAsia="標楷體" w:hAnsi="Times New Roman" w:cs="Times New Roman"/>
          <w:sz w:val="26"/>
          <w:szCs w:val="26"/>
        </w:rPr>
        <w:t>國民教育階段</w:t>
      </w:r>
    </w:p>
    <w:tbl>
      <w:tblPr>
        <w:tblW w:w="9918" w:type="dxa"/>
        <w:tblLayout w:type="fixed"/>
        <w:tblLook w:val="0400" w:firstRow="0" w:lastRow="0" w:firstColumn="0" w:lastColumn="0" w:noHBand="0" w:noVBand="1"/>
      </w:tblPr>
      <w:tblGrid>
        <w:gridCol w:w="817"/>
        <w:gridCol w:w="2297"/>
        <w:gridCol w:w="5953"/>
        <w:gridCol w:w="851"/>
      </w:tblGrid>
      <w:tr w:rsidR="003E571A" w:rsidRPr="00E1124C" w14:paraId="05BE057A" w14:textId="77777777" w:rsidTr="00B81C3E">
        <w:tc>
          <w:tcPr>
            <w:tcW w:w="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F04EAE" w14:textId="122156E6" w:rsidR="00063FEE" w:rsidRPr="00E1124C" w:rsidRDefault="00063FEE" w:rsidP="00063FEE">
            <w:pPr>
              <w:spacing w:line="460" w:lineRule="exact"/>
              <w:jc w:val="center"/>
              <w:rPr>
                <w:rFonts w:ascii="Times New Roman" w:eastAsia="標楷體" w:hAnsi="Times New Roman" w:cs="Times New Roman"/>
                <w:b/>
                <w:sz w:val="26"/>
                <w:szCs w:val="26"/>
              </w:rPr>
            </w:pPr>
            <w:r w:rsidRPr="00E1124C">
              <w:rPr>
                <w:rFonts w:ascii="Times New Roman" w:eastAsia="標楷體" w:hAnsi="Times New Roman" w:cs="Times New Roman"/>
                <w:b/>
                <w:sz w:val="26"/>
                <w:szCs w:val="26"/>
              </w:rPr>
              <w:t>序號</w:t>
            </w:r>
          </w:p>
        </w:tc>
        <w:tc>
          <w:tcPr>
            <w:tcW w:w="2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073E1B" w14:textId="77777777" w:rsidR="00063FEE" w:rsidRPr="00E1124C" w:rsidRDefault="00063FEE" w:rsidP="00063FEE">
            <w:pPr>
              <w:spacing w:line="460" w:lineRule="exact"/>
              <w:jc w:val="center"/>
              <w:rPr>
                <w:rFonts w:ascii="Times New Roman" w:eastAsia="標楷體" w:hAnsi="Times New Roman" w:cs="Times New Roman"/>
                <w:b/>
                <w:sz w:val="26"/>
                <w:szCs w:val="26"/>
              </w:rPr>
            </w:pPr>
            <w:r w:rsidRPr="00E1124C">
              <w:rPr>
                <w:rFonts w:ascii="Times New Roman" w:eastAsia="標楷體" w:hAnsi="Times New Roman" w:cs="Times New Roman"/>
                <w:b/>
                <w:sz w:val="26"/>
                <w:szCs w:val="26"/>
              </w:rPr>
              <w:t>課程名稱</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E663EE" w14:textId="77777777" w:rsidR="00063FEE" w:rsidRPr="00E1124C" w:rsidRDefault="00063FEE" w:rsidP="00063FEE">
            <w:pPr>
              <w:spacing w:line="460" w:lineRule="exact"/>
              <w:jc w:val="center"/>
              <w:rPr>
                <w:rFonts w:ascii="Times New Roman" w:eastAsia="標楷體" w:hAnsi="Times New Roman" w:cs="Times New Roman"/>
                <w:b/>
                <w:sz w:val="26"/>
                <w:szCs w:val="26"/>
              </w:rPr>
            </w:pPr>
            <w:r w:rsidRPr="00E1124C">
              <w:rPr>
                <w:rFonts w:ascii="Times New Roman" w:eastAsia="標楷體" w:hAnsi="Times New Roman" w:cs="Times New Roman"/>
                <w:b/>
                <w:sz w:val="26"/>
                <w:szCs w:val="26"/>
              </w:rPr>
              <w:t>課程內容</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947E4C" w14:textId="77777777" w:rsidR="00063FEE" w:rsidRPr="00E1124C" w:rsidRDefault="00063FEE" w:rsidP="00B81C3E">
            <w:pPr>
              <w:spacing w:line="460" w:lineRule="exact"/>
              <w:jc w:val="center"/>
              <w:rPr>
                <w:rFonts w:ascii="Times New Roman" w:eastAsia="標楷體" w:hAnsi="Times New Roman" w:cs="Times New Roman"/>
                <w:b/>
                <w:sz w:val="26"/>
                <w:szCs w:val="26"/>
              </w:rPr>
            </w:pPr>
            <w:r w:rsidRPr="00E1124C">
              <w:rPr>
                <w:rFonts w:ascii="Times New Roman" w:eastAsia="標楷體" w:hAnsi="Times New Roman" w:cs="Times New Roman"/>
                <w:b/>
                <w:sz w:val="26"/>
                <w:szCs w:val="26"/>
              </w:rPr>
              <w:t>時數</w:t>
            </w:r>
          </w:p>
        </w:tc>
      </w:tr>
      <w:tr w:rsidR="003E571A" w:rsidRPr="00E1124C" w14:paraId="66C0A917"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4C0F5" w14:textId="1C013556"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B5438"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心理評量及測驗基本概論</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A9A51"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評量目的及方法、心理測驗基本概念、鑑定倫理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F1B8C"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0957C6FD"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3D264" w14:textId="4ADEEAC9"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2</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B038B"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身心障礙鑑定辦法與流程</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3D4B3"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鑑定基準與原則、</w:t>
            </w:r>
            <w:r w:rsidRPr="00E1124C">
              <w:rPr>
                <w:rFonts w:ascii="Times New Roman" w:eastAsia="標楷體" w:hAnsi="Times New Roman" w:cs="Times New Roman"/>
                <w:sz w:val="26"/>
                <w:szCs w:val="26"/>
              </w:rPr>
              <w:t>ICF</w:t>
            </w:r>
            <w:r w:rsidRPr="00E1124C">
              <w:rPr>
                <w:rFonts w:ascii="Times New Roman" w:eastAsia="標楷體" w:hAnsi="Times New Roman" w:cs="Times New Roman"/>
                <w:sz w:val="26"/>
                <w:szCs w:val="26"/>
              </w:rPr>
              <w:t>診斷在特教之應用、鑑定作業流程（含鑑定系統使用）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38B66"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18040F70"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98000" w14:textId="2FA73ED5"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03A4B"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適應行為評量實務</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93539" w14:textId="7CEF9D02"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 xml:space="preserve">適應行為定義、常用適應行為評量工具介紹　</w:t>
            </w:r>
            <w:r w:rsidR="00B81C3E" w:rsidRPr="00E1124C">
              <w:rPr>
                <w:rFonts w:ascii="Times New Roman" w:eastAsia="標楷體" w:hAnsi="Times New Roman" w:cs="Times New Roman"/>
                <w:sz w:val="26"/>
                <w:szCs w:val="26"/>
              </w:rPr>
              <w:t>（</w:t>
            </w:r>
            <w:r w:rsidRPr="00E1124C">
              <w:rPr>
                <w:rFonts w:ascii="Times New Roman" w:eastAsia="標楷體" w:hAnsi="Times New Roman" w:cs="Times New Roman"/>
                <w:sz w:val="26"/>
                <w:szCs w:val="26"/>
              </w:rPr>
              <w:t>ABAS</w:t>
            </w:r>
            <w:r w:rsidRPr="00E1124C">
              <w:rPr>
                <w:rFonts w:ascii="Times New Roman" w:eastAsia="標楷體" w:hAnsi="Times New Roman" w:cs="Times New Roman"/>
                <w:sz w:val="26"/>
                <w:szCs w:val="26"/>
              </w:rPr>
              <w:t>、文蘭</w:t>
            </w:r>
            <w:r w:rsidRPr="00E1124C">
              <w:rPr>
                <w:rFonts w:ascii="Times New Roman" w:eastAsia="標楷體" w:hAnsi="Times New Roman" w:cs="Times New Roman"/>
                <w:sz w:val="26"/>
                <w:szCs w:val="26"/>
              </w:rPr>
              <w:t>…</w:t>
            </w:r>
            <w:r w:rsidR="00B81C3E" w:rsidRPr="00E1124C">
              <w:rPr>
                <w:rFonts w:ascii="Times New Roman" w:eastAsia="標楷體" w:hAnsi="Times New Roman"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BADB8"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3BBDF227"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0F9E1" w14:textId="7179C59E"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4</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F1470"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學科能力評量實務</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FF582" w14:textId="087572F0"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學業能力評量目的、常用能力評量工具介紹</w:t>
            </w:r>
            <w:r w:rsidR="00B81C3E" w:rsidRPr="00E1124C">
              <w:rPr>
                <w:rFonts w:ascii="Times New Roman" w:eastAsia="標楷體" w:hAnsi="Times New Roman" w:cs="Times New Roman"/>
                <w:sz w:val="26"/>
                <w:szCs w:val="26"/>
              </w:rPr>
              <w:t>（</w:t>
            </w:r>
            <w:r w:rsidRPr="00E1124C">
              <w:rPr>
                <w:rFonts w:ascii="Times New Roman" w:eastAsia="標楷體" w:hAnsi="Times New Roman" w:cs="Times New Roman"/>
                <w:sz w:val="26"/>
                <w:szCs w:val="26"/>
              </w:rPr>
              <w:t>閱讀理解測驗、數學診斷測驗、書寫測驗、識字測驗</w:t>
            </w:r>
            <w:r w:rsidRPr="00E1124C">
              <w:rPr>
                <w:rFonts w:ascii="Times New Roman" w:eastAsia="標楷體" w:hAnsi="Times New Roman" w:cs="Times New Roman"/>
                <w:sz w:val="26"/>
                <w:szCs w:val="26"/>
              </w:rPr>
              <w:t>…</w:t>
            </w:r>
            <w:r w:rsidR="00B81C3E" w:rsidRPr="00E1124C">
              <w:rPr>
                <w:rFonts w:ascii="Times New Roman" w:eastAsia="標楷體" w:hAnsi="Times New Roman"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A80D9"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2A252A21"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F9C89" w14:textId="2215F838"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5</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4E97E"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智力評量實務</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E69AE" w14:textId="1DAFA114"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智力評量類型、常用智力測驗介紹</w:t>
            </w:r>
            <w:r w:rsidR="00B81C3E" w:rsidRPr="00E1124C">
              <w:rPr>
                <w:rFonts w:ascii="Times New Roman" w:eastAsia="標楷體" w:hAnsi="Times New Roman" w:cs="Times New Roman"/>
                <w:sz w:val="26"/>
                <w:szCs w:val="26"/>
              </w:rPr>
              <w:t>（</w:t>
            </w:r>
            <w:r w:rsidRPr="00E1124C">
              <w:rPr>
                <w:rFonts w:ascii="Times New Roman" w:eastAsia="標楷體" w:hAnsi="Times New Roman" w:cs="Times New Roman"/>
                <w:sz w:val="26"/>
                <w:szCs w:val="26"/>
              </w:rPr>
              <w:t>個別智力測驗、團體智力測驗、非語文智力測驗</w:t>
            </w:r>
            <w:r w:rsidRPr="00E1124C">
              <w:rPr>
                <w:rFonts w:ascii="Times New Roman" w:eastAsia="標楷體" w:hAnsi="Times New Roman" w:cs="Times New Roman"/>
                <w:sz w:val="26"/>
                <w:szCs w:val="26"/>
              </w:rPr>
              <w:t>…</w:t>
            </w:r>
            <w:r w:rsidR="00B81C3E" w:rsidRPr="00E1124C">
              <w:rPr>
                <w:rFonts w:ascii="Times New Roman" w:eastAsia="標楷體" w:hAnsi="Times New Roman"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91486"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0FD76A60"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DF878" w14:textId="77777777"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6</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2148B"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情緒行為檢核實務</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B0991"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情緒行為篩選檢核工具介紹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AB6E6"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267EBEC7"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8B007" w14:textId="77777777"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7</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5DD81"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入班觀察及訪談技巧</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F52FD"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行為問題、</w:t>
            </w:r>
            <w:r w:rsidRPr="00E1124C">
              <w:rPr>
                <w:rFonts w:ascii="Times New Roman" w:eastAsia="標楷體" w:hAnsi="Times New Roman" w:cs="Times New Roman"/>
                <w:sz w:val="26"/>
                <w:szCs w:val="26"/>
              </w:rPr>
              <w:t xml:space="preserve">ABC </w:t>
            </w:r>
            <w:r w:rsidRPr="00E1124C">
              <w:rPr>
                <w:rFonts w:ascii="Times New Roman" w:eastAsia="標楷體" w:hAnsi="Times New Roman" w:cs="Times New Roman"/>
                <w:sz w:val="26"/>
                <w:szCs w:val="26"/>
              </w:rPr>
              <w:t>行為觀察記錄表、</w:t>
            </w:r>
            <w:r w:rsidRPr="00E1124C">
              <w:rPr>
                <w:rFonts w:ascii="Times New Roman" w:eastAsia="標楷體" w:hAnsi="Times New Roman" w:cs="Times New Roman"/>
                <w:sz w:val="26"/>
                <w:szCs w:val="26"/>
              </w:rPr>
              <w:t xml:space="preserve"> </w:t>
            </w:r>
            <w:r w:rsidRPr="00E1124C">
              <w:rPr>
                <w:rFonts w:ascii="Times New Roman" w:eastAsia="標楷體" w:hAnsi="Times New Roman" w:cs="Times New Roman"/>
                <w:sz w:val="26"/>
                <w:szCs w:val="26"/>
              </w:rPr>
              <w:t>訪談記錄表、個案觀察與訪談實例介紹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F856F"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6F448ED9" w14:textId="77777777" w:rsidTr="00B81C3E">
        <w:trPr>
          <w:trHeight w:val="424"/>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9AEC2" w14:textId="77777777"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8</w:t>
            </w:r>
          </w:p>
        </w:tc>
        <w:tc>
          <w:tcPr>
            <w:tcW w:w="22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239D7"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各障礙類別學生篩選與鑑定</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1E67D"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認知障礙（含學習及智能障礙）學生篩選與鑑定、個案實例介紹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42D24"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771DDE15" w14:textId="77777777" w:rsidTr="00B81C3E">
        <w:trPr>
          <w:trHeight w:val="509"/>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913B1" w14:textId="77777777" w:rsidR="00063FEE" w:rsidRPr="00E1124C" w:rsidRDefault="00063FEE" w:rsidP="00063FEE">
            <w:pPr>
              <w:spacing w:line="460" w:lineRule="exact"/>
              <w:jc w:val="center"/>
              <w:rPr>
                <w:rFonts w:ascii="Times New Roman" w:eastAsia="標楷體" w:hAnsi="Times New Roman" w:cs="Times New Roman"/>
                <w:sz w:val="26"/>
                <w:szCs w:val="26"/>
              </w:rPr>
            </w:pPr>
          </w:p>
        </w:tc>
        <w:tc>
          <w:tcPr>
            <w:tcW w:w="22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46B1" w14:textId="77777777" w:rsidR="00063FEE" w:rsidRPr="00E1124C" w:rsidRDefault="00063FEE" w:rsidP="00B81C3E">
            <w:pPr>
              <w:spacing w:line="460" w:lineRule="exact"/>
              <w:jc w:val="both"/>
              <w:rPr>
                <w:rFonts w:ascii="Times New Roman" w:eastAsia="標楷體" w:hAnsi="Times New Roman" w:cs="Times New Roman"/>
                <w:sz w:val="26"/>
                <w:szCs w:val="26"/>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5C287"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情緒行為障礙及自閉症學生篩選與鑑定、個案實例介紹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480CB"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60E5CF7B" w14:textId="77777777" w:rsidTr="00B81C3E">
        <w:trPr>
          <w:trHeight w:val="424"/>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DD2E0" w14:textId="77777777" w:rsidR="00063FEE" w:rsidRPr="00E1124C" w:rsidRDefault="00063FEE" w:rsidP="00063FEE">
            <w:pPr>
              <w:spacing w:line="460" w:lineRule="exact"/>
              <w:jc w:val="center"/>
              <w:rPr>
                <w:rFonts w:ascii="Times New Roman" w:eastAsia="標楷體" w:hAnsi="Times New Roman" w:cs="Times New Roman"/>
                <w:sz w:val="26"/>
                <w:szCs w:val="26"/>
              </w:rPr>
            </w:pPr>
          </w:p>
        </w:tc>
        <w:tc>
          <w:tcPr>
            <w:tcW w:w="22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FAFF9" w14:textId="77777777" w:rsidR="00063FEE" w:rsidRPr="00E1124C" w:rsidRDefault="00063FEE" w:rsidP="00B81C3E">
            <w:pPr>
              <w:spacing w:line="460" w:lineRule="exact"/>
              <w:jc w:val="both"/>
              <w:rPr>
                <w:rFonts w:ascii="Times New Roman" w:eastAsia="標楷體" w:hAnsi="Times New Roman" w:cs="Times New Roman"/>
                <w:sz w:val="26"/>
                <w:szCs w:val="26"/>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E99B6" w14:textId="42F5DAEC"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感官與生理障礙</w:t>
            </w:r>
            <w:r w:rsidR="00B81C3E" w:rsidRPr="00E1124C">
              <w:rPr>
                <w:rFonts w:ascii="Times New Roman" w:eastAsia="標楷體" w:hAnsi="Times New Roman" w:cs="Times New Roman"/>
                <w:sz w:val="26"/>
                <w:szCs w:val="26"/>
              </w:rPr>
              <w:t>（</w:t>
            </w:r>
            <w:r w:rsidRPr="00E1124C">
              <w:rPr>
                <w:rFonts w:ascii="Times New Roman" w:eastAsia="標楷體" w:hAnsi="Times New Roman" w:cs="Times New Roman"/>
                <w:sz w:val="26"/>
                <w:szCs w:val="26"/>
              </w:rPr>
              <w:t>含身體病弱</w:t>
            </w:r>
            <w:r w:rsidR="00B81C3E" w:rsidRPr="00E1124C">
              <w:rPr>
                <w:rFonts w:ascii="Times New Roman" w:eastAsia="標楷體" w:hAnsi="Times New Roman" w:cs="Times New Roman"/>
                <w:sz w:val="26"/>
                <w:szCs w:val="26"/>
              </w:rPr>
              <w:t>）</w:t>
            </w:r>
            <w:r w:rsidRPr="00E1124C">
              <w:rPr>
                <w:rFonts w:ascii="Times New Roman" w:eastAsia="標楷體" w:hAnsi="Times New Roman" w:cs="Times New Roman"/>
                <w:sz w:val="26"/>
                <w:szCs w:val="26"/>
              </w:rPr>
              <w:t>學生篩選與鑑定、個案實例介紹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B7BB6"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306A4E51"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57DC5" w14:textId="77777777"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9</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6D179"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測驗結果解釋與應用</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EDFCD"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測驗解釋一般原則、信賴區間、側面圖、強弱項分析</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CBB4D"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544A1B12" w14:textId="77777777" w:rsidTr="00B81C3E">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B4EFE" w14:textId="77777777" w:rsidR="00063FEE" w:rsidRPr="00E1124C" w:rsidRDefault="00063FEE" w:rsidP="00063FE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10</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250BF" w14:textId="65BD3DC3" w:rsidR="00063FEE" w:rsidRPr="00E1124C" w:rsidRDefault="006C3809"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hint="eastAsia"/>
                <w:sz w:val="26"/>
                <w:szCs w:val="26"/>
              </w:rPr>
              <w:t>鑑定</w:t>
            </w:r>
            <w:r w:rsidR="00063FEE" w:rsidRPr="00E1124C">
              <w:rPr>
                <w:rFonts w:ascii="Times New Roman" w:eastAsia="標楷體" w:hAnsi="Times New Roman" w:cs="Times New Roman"/>
                <w:sz w:val="26"/>
                <w:szCs w:val="26"/>
              </w:rPr>
              <w:t>評</w:t>
            </w:r>
            <w:r w:rsidRPr="00E1124C">
              <w:rPr>
                <w:rFonts w:ascii="Times New Roman" w:eastAsia="標楷體" w:hAnsi="Times New Roman" w:cs="Times New Roman" w:hint="eastAsia"/>
                <w:sz w:val="26"/>
                <w:szCs w:val="26"/>
              </w:rPr>
              <w:t>估</w:t>
            </w:r>
            <w:r w:rsidR="00063FEE" w:rsidRPr="00E1124C">
              <w:rPr>
                <w:rFonts w:ascii="Times New Roman" w:eastAsia="標楷體" w:hAnsi="Times New Roman" w:cs="Times New Roman"/>
                <w:sz w:val="26"/>
                <w:szCs w:val="26"/>
              </w:rPr>
              <w:t>綜合報告撰寫</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08D93" w14:textId="77777777" w:rsidR="00063FEE" w:rsidRPr="00E1124C" w:rsidRDefault="00063FEE" w:rsidP="00B81C3E">
            <w:pPr>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轉</w:t>
            </w:r>
            <w:proofErr w:type="gramStart"/>
            <w:r w:rsidRPr="00E1124C">
              <w:rPr>
                <w:rFonts w:ascii="Times New Roman" w:eastAsia="標楷體" w:hAnsi="Times New Roman" w:cs="Times New Roman"/>
                <w:sz w:val="26"/>
                <w:szCs w:val="26"/>
              </w:rPr>
              <w:t>介</w:t>
            </w:r>
            <w:proofErr w:type="gramEnd"/>
            <w:r w:rsidRPr="00E1124C">
              <w:rPr>
                <w:rFonts w:ascii="Times New Roman" w:eastAsia="標楷體" w:hAnsi="Times New Roman" w:cs="Times New Roman"/>
                <w:sz w:val="26"/>
                <w:szCs w:val="26"/>
              </w:rPr>
              <w:t>理由、</w:t>
            </w:r>
            <w:proofErr w:type="gramStart"/>
            <w:r w:rsidRPr="00E1124C">
              <w:rPr>
                <w:rFonts w:ascii="Times New Roman" w:eastAsia="標楷體" w:hAnsi="Times New Roman" w:cs="Times New Roman"/>
                <w:sz w:val="26"/>
                <w:szCs w:val="26"/>
              </w:rPr>
              <w:t>報告敘寫架</w:t>
            </w:r>
            <w:proofErr w:type="gramEnd"/>
            <w:r w:rsidRPr="00E1124C">
              <w:rPr>
                <w:rFonts w:ascii="Times New Roman" w:eastAsia="標楷體" w:hAnsi="Times New Roman" w:cs="Times New Roman"/>
                <w:sz w:val="26"/>
                <w:szCs w:val="26"/>
              </w:rPr>
              <w:t>構、評量資料統整與詮釋、特教需求、課程教學與輔導建議、相關專業與支持服務、教育安置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4003E" w14:textId="77777777" w:rsidR="00063FEE" w:rsidRPr="00E1124C" w:rsidRDefault="00063FE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004269EA" w14:textId="77777777" w:rsidTr="00B81C3E">
        <w:trPr>
          <w:trHeight w:val="548"/>
        </w:trPr>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7A13E" w14:textId="626EF992" w:rsidR="00B81C3E" w:rsidRPr="00E1124C" w:rsidRDefault="00B81C3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合計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18830" w14:textId="1F69995D" w:rsidR="00B81C3E" w:rsidRPr="00E1124C" w:rsidRDefault="00B81C3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36</w:t>
            </w:r>
          </w:p>
        </w:tc>
      </w:tr>
    </w:tbl>
    <w:p w14:paraId="2FBD3FFE" w14:textId="77777777" w:rsidR="00E1124C" w:rsidRDefault="00E1124C" w:rsidP="00E1124C">
      <w:pPr>
        <w:widowControl/>
        <w:spacing w:line="460" w:lineRule="exact"/>
        <w:rPr>
          <w:rFonts w:ascii="Times New Roman" w:eastAsia="標楷體" w:hAnsi="Times New Roman" w:cs="Times New Roman"/>
          <w:sz w:val="28"/>
          <w:szCs w:val="28"/>
        </w:rPr>
      </w:pPr>
    </w:p>
    <w:p w14:paraId="3F9F209F" w14:textId="77777777" w:rsidR="00E1124C" w:rsidRDefault="00E1124C" w:rsidP="00E1124C">
      <w:pPr>
        <w:widowControl/>
        <w:spacing w:line="460" w:lineRule="exact"/>
        <w:rPr>
          <w:rFonts w:ascii="Times New Roman" w:eastAsia="標楷體" w:hAnsi="Times New Roman" w:cs="Times New Roman"/>
          <w:sz w:val="28"/>
          <w:szCs w:val="28"/>
        </w:rPr>
      </w:pPr>
    </w:p>
    <w:p w14:paraId="1B6182B5" w14:textId="38B34AE5" w:rsidR="00063FEE" w:rsidRPr="00E1124C" w:rsidRDefault="00B81C3E" w:rsidP="00E1124C">
      <w:pPr>
        <w:pStyle w:val="a7"/>
        <w:widowControl/>
        <w:numPr>
          <w:ilvl w:val="0"/>
          <w:numId w:val="25"/>
        </w:numPr>
        <w:spacing w:line="460" w:lineRule="exact"/>
        <w:ind w:leftChars="0"/>
        <w:rPr>
          <w:rFonts w:ascii="Times New Roman" w:eastAsia="標楷體" w:hAnsi="Times New Roman" w:cs="Times New Roman"/>
          <w:sz w:val="26"/>
          <w:szCs w:val="26"/>
        </w:rPr>
      </w:pPr>
      <w:r w:rsidRPr="00E1124C">
        <w:rPr>
          <w:rFonts w:ascii="Times New Roman" w:eastAsia="標楷體" w:hAnsi="Times New Roman" w:cs="Times New Roman"/>
          <w:sz w:val="26"/>
          <w:szCs w:val="26"/>
        </w:rPr>
        <w:lastRenderedPageBreak/>
        <w:t>學前教育階段</w:t>
      </w:r>
    </w:p>
    <w:tbl>
      <w:tblPr>
        <w:tblW w:w="9918" w:type="dxa"/>
        <w:tblLayout w:type="fixed"/>
        <w:tblLook w:val="0400" w:firstRow="0" w:lastRow="0" w:firstColumn="0" w:lastColumn="0" w:noHBand="0" w:noVBand="1"/>
      </w:tblPr>
      <w:tblGrid>
        <w:gridCol w:w="846"/>
        <w:gridCol w:w="2268"/>
        <w:gridCol w:w="5953"/>
        <w:gridCol w:w="851"/>
      </w:tblGrid>
      <w:tr w:rsidR="003E571A" w:rsidRPr="00E1124C" w14:paraId="596D8D78" w14:textId="77777777" w:rsidTr="00B81C3E">
        <w:trPr>
          <w:trHeight w:val="187"/>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0122E" w14:textId="77777777" w:rsidR="00063FEE" w:rsidRPr="00E1124C" w:rsidRDefault="00063FEE" w:rsidP="00B81C3E">
            <w:pPr>
              <w:widowControl/>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b/>
                <w:sz w:val="26"/>
                <w:szCs w:val="26"/>
              </w:rPr>
              <w:t>序號</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D263092" w14:textId="77777777" w:rsidR="00063FEE" w:rsidRPr="00E1124C" w:rsidRDefault="00063FEE" w:rsidP="00B81C3E">
            <w:pPr>
              <w:widowControl/>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b/>
                <w:sz w:val="26"/>
                <w:szCs w:val="26"/>
              </w:rPr>
              <w:t>課程名稱</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Pr>
          <w:p w14:paraId="1D224448" w14:textId="77777777" w:rsidR="00063FEE" w:rsidRPr="00E1124C" w:rsidRDefault="00063FEE" w:rsidP="00063FEE">
            <w:pPr>
              <w:widowControl/>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b/>
                <w:sz w:val="26"/>
                <w:szCs w:val="26"/>
              </w:rPr>
              <w:t>課程內容</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6A23F92" w14:textId="77777777" w:rsidR="00063FEE" w:rsidRPr="00E1124C" w:rsidRDefault="00063FEE" w:rsidP="00063FEE">
            <w:pPr>
              <w:widowControl/>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b/>
                <w:sz w:val="26"/>
                <w:szCs w:val="26"/>
              </w:rPr>
              <w:t>時數</w:t>
            </w:r>
          </w:p>
        </w:tc>
      </w:tr>
      <w:tr w:rsidR="003E571A" w:rsidRPr="00E1124C" w14:paraId="283B1DCC" w14:textId="77777777" w:rsidTr="00B81C3E">
        <w:trPr>
          <w:trHeight w:val="762"/>
        </w:trPr>
        <w:tc>
          <w:tcPr>
            <w:tcW w:w="846" w:type="dxa"/>
            <w:tcBorders>
              <w:top w:val="single" w:sz="4" w:space="0" w:color="000000"/>
              <w:left w:val="single" w:sz="4" w:space="0" w:color="000000"/>
              <w:bottom w:val="single" w:sz="4" w:space="0" w:color="000000"/>
              <w:right w:val="single" w:sz="4" w:space="0" w:color="000000"/>
            </w:tcBorders>
            <w:vAlign w:val="center"/>
          </w:tcPr>
          <w:p w14:paraId="5AD90EBB" w14:textId="77777777" w:rsidR="00063FEE" w:rsidRPr="00E1124C" w:rsidRDefault="00063FEE" w:rsidP="00B81C3E">
            <w:pPr>
              <w:widowControl/>
              <w:spacing w:line="460" w:lineRule="exact"/>
              <w:ind w:left="89" w:right="13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5417097A" w14:textId="77777777" w:rsidR="00063FEE" w:rsidRPr="00E1124C" w:rsidRDefault="00063FEE" w:rsidP="00B81C3E">
            <w:pPr>
              <w:widowControl/>
              <w:spacing w:line="460" w:lineRule="exact"/>
              <w:ind w:right="137"/>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特殊幼兒評估概論</w:t>
            </w:r>
          </w:p>
        </w:tc>
        <w:tc>
          <w:tcPr>
            <w:tcW w:w="5953" w:type="dxa"/>
            <w:tcBorders>
              <w:top w:val="single" w:sz="4" w:space="0" w:color="000000"/>
              <w:left w:val="single" w:sz="4" w:space="0" w:color="000000"/>
              <w:bottom w:val="single" w:sz="4" w:space="0" w:color="000000"/>
              <w:right w:val="single" w:sz="4" w:space="0" w:color="000000"/>
            </w:tcBorders>
            <w:vAlign w:val="center"/>
          </w:tcPr>
          <w:p w14:paraId="12D37C98" w14:textId="77777777" w:rsidR="00063FEE" w:rsidRPr="00E1124C" w:rsidRDefault="00063FEE" w:rsidP="00B81C3E">
            <w:pPr>
              <w:widowControl/>
              <w:spacing w:line="460" w:lineRule="exact"/>
              <w:ind w:right="93"/>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特殊幼兒多元評估目的與方法、幼兒與家庭評估重點、多元評量與鑑定實施要點、發展篩檢與鑑定、發展評估工具簡介、評估工具選用原則與檢視</w:t>
            </w:r>
          </w:p>
        </w:tc>
        <w:tc>
          <w:tcPr>
            <w:tcW w:w="851" w:type="dxa"/>
            <w:tcBorders>
              <w:top w:val="single" w:sz="4" w:space="0" w:color="000000"/>
              <w:left w:val="single" w:sz="4" w:space="0" w:color="000000"/>
              <w:bottom w:val="single" w:sz="4" w:space="0" w:color="000000"/>
              <w:right w:val="single" w:sz="4" w:space="0" w:color="000000"/>
            </w:tcBorders>
            <w:vAlign w:val="center"/>
          </w:tcPr>
          <w:p w14:paraId="565F7C94"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1166E4AC" w14:textId="77777777" w:rsidTr="00B81C3E">
        <w:trPr>
          <w:trHeight w:val="1026"/>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EF2E163" w14:textId="0B5D8936"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2</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46BDA1B4"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幼兒發展評估實施</w:t>
            </w:r>
          </w:p>
        </w:tc>
        <w:tc>
          <w:tcPr>
            <w:tcW w:w="5953" w:type="dxa"/>
            <w:tcBorders>
              <w:top w:val="single" w:sz="4" w:space="0" w:color="000000"/>
              <w:left w:val="single" w:sz="4" w:space="0" w:color="000000"/>
              <w:bottom w:val="single" w:sz="4" w:space="0" w:color="000000"/>
              <w:right w:val="single" w:sz="4" w:space="0" w:color="000000"/>
            </w:tcBorders>
            <w:vAlign w:val="center"/>
          </w:tcPr>
          <w:p w14:paraId="73F15147" w14:textId="77777777" w:rsidR="00063FEE" w:rsidRPr="00E1124C" w:rsidRDefault="00063FEE" w:rsidP="00B81C3E">
            <w:pPr>
              <w:widowControl/>
              <w:spacing w:line="460" w:lineRule="exact"/>
              <w:ind w:right="93"/>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各類身心障礙幼兒特質與鑑定基準、幼兒發展與行為評估內容、自然情境觀察與評估（含生態評量、遊戲評量、活動本位評量）</w:t>
            </w:r>
          </w:p>
        </w:tc>
        <w:tc>
          <w:tcPr>
            <w:tcW w:w="851" w:type="dxa"/>
            <w:tcBorders>
              <w:top w:val="single" w:sz="4" w:space="0" w:color="000000"/>
              <w:left w:val="single" w:sz="4" w:space="0" w:color="000000"/>
              <w:bottom w:val="single" w:sz="4" w:space="0" w:color="000000"/>
              <w:right w:val="single" w:sz="4" w:space="0" w:color="000000"/>
            </w:tcBorders>
            <w:vAlign w:val="center"/>
          </w:tcPr>
          <w:p w14:paraId="0BC7F74C" w14:textId="77777777" w:rsidR="00063FEE" w:rsidRPr="00E1124C" w:rsidRDefault="00063FEE" w:rsidP="00063FEE">
            <w:pPr>
              <w:widowControl/>
              <w:spacing w:before="82"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7FD96C2A" w14:textId="77777777" w:rsidTr="00B81C3E">
        <w:trPr>
          <w:trHeight w:val="367"/>
        </w:trPr>
        <w:tc>
          <w:tcPr>
            <w:tcW w:w="846" w:type="dxa"/>
            <w:vMerge/>
            <w:tcBorders>
              <w:top w:val="single" w:sz="4" w:space="0" w:color="000000"/>
              <w:left w:val="single" w:sz="4" w:space="0" w:color="000000"/>
              <w:bottom w:val="single" w:sz="4" w:space="0" w:color="000000"/>
              <w:right w:val="single" w:sz="4" w:space="0" w:color="000000"/>
            </w:tcBorders>
            <w:vAlign w:val="center"/>
          </w:tcPr>
          <w:p w14:paraId="335F4798" w14:textId="77777777" w:rsidR="00063FEE" w:rsidRPr="00E1124C" w:rsidRDefault="00063FEE" w:rsidP="00B81C3E">
            <w:pPr>
              <w:pBdr>
                <w:top w:val="nil"/>
                <w:left w:val="nil"/>
                <w:bottom w:val="nil"/>
                <w:right w:val="nil"/>
                <w:between w:val="nil"/>
              </w:pBdr>
              <w:spacing w:line="460" w:lineRule="exact"/>
              <w:jc w:val="center"/>
              <w:rPr>
                <w:rFonts w:ascii="Times New Roman" w:eastAsia="標楷體" w:hAnsi="Times New Roman" w:cs="Times New Roman"/>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694A5308" w14:textId="77777777" w:rsidR="00063FEE" w:rsidRPr="00E1124C" w:rsidRDefault="00063FEE" w:rsidP="00B81C3E">
            <w:pPr>
              <w:pBdr>
                <w:top w:val="nil"/>
                <w:left w:val="nil"/>
                <w:bottom w:val="nil"/>
                <w:right w:val="nil"/>
                <w:between w:val="nil"/>
              </w:pBdr>
              <w:spacing w:line="460" w:lineRule="exact"/>
              <w:jc w:val="both"/>
              <w:rPr>
                <w:rFonts w:ascii="Times New Roman" w:eastAsia="標楷體" w:hAnsi="Times New Roman" w:cs="Times New Roman"/>
                <w:sz w:val="26"/>
                <w:szCs w:val="26"/>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63603850" w14:textId="77777777" w:rsidR="00063FEE" w:rsidRPr="00E1124C" w:rsidRDefault="00063FEE" w:rsidP="00B81C3E">
            <w:pPr>
              <w:widowControl/>
              <w:spacing w:line="460" w:lineRule="exact"/>
              <w:ind w:right="93"/>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發展評估實務分享或演示（學前鑑定作業流程、家長聯繫與訪談、評估流程規劃、評估實作）</w:t>
            </w:r>
          </w:p>
        </w:tc>
        <w:tc>
          <w:tcPr>
            <w:tcW w:w="851" w:type="dxa"/>
            <w:tcBorders>
              <w:top w:val="single" w:sz="4" w:space="0" w:color="000000"/>
              <w:left w:val="single" w:sz="4" w:space="0" w:color="000000"/>
              <w:bottom w:val="single" w:sz="4" w:space="0" w:color="000000"/>
              <w:right w:val="single" w:sz="4" w:space="0" w:color="000000"/>
            </w:tcBorders>
            <w:vAlign w:val="center"/>
          </w:tcPr>
          <w:p w14:paraId="7D5D502B"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1A969054" w14:textId="77777777" w:rsidTr="00B81C3E">
        <w:trPr>
          <w:trHeight w:val="671"/>
        </w:trPr>
        <w:tc>
          <w:tcPr>
            <w:tcW w:w="846" w:type="dxa"/>
            <w:tcBorders>
              <w:top w:val="single" w:sz="4" w:space="0" w:color="000000"/>
              <w:left w:val="single" w:sz="4" w:space="0" w:color="000000"/>
              <w:bottom w:val="single" w:sz="4" w:space="0" w:color="000000"/>
              <w:right w:val="single" w:sz="4" w:space="0" w:color="000000"/>
            </w:tcBorders>
            <w:vAlign w:val="center"/>
          </w:tcPr>
          <w:p w14:paraId="531792D9" w14:textId="77777777"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4A6977F5"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個案評估報告撰寫與實例研討</w:t>
            </w:r>
          </w:p>
        </w:tc>
        <w:tc>
          <w:tcPr>
            <w:tcW w:w="5953" w:type="dxa"/>
            <w:tcBorders>
              <w:top w:val="single" w:sz="4" w:space="0" w:color="000000"/>
              <w:left w:val="single" w:sz="4" w:space="0" w:color="000000"/>
              <w:bottom w:val="single" w:sz="4" w:space="0" w:color="000000"/>
              <w:right w:val="single" w:sz="4" w:space="0" w:color="000000"/>
            </w:tcBorders>
            <w:vAlign w:val="center"/>
          </w:tcPr>
          <w:p w14:paraId="4B2BC5C6" w14:textId="77777777" w:rsidR="00063FEE" w:rsidRPr="00E1124C" w:rsidRDefault="00063FEE" w:rsidP="00B81C3E">
            <w:pPr>
              <w:widowControl/>
              <w:spacing w:line="460" w:lineRule="exact"/>
              <w:ind w:right="38"/>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報告內容與撰寫、評估資料統整與結果說明、教育安置與教學輔導等建議、評估報告實例討論與經驗分享</w:t>
            </w:r>
          </w:p>
        </w:tc>
        <w:tc>
          <w:tcPr>
            <w:tcW w:w="851" w:type="dxa"/>
            <w:tcBorders>
              <w:top w:val="single" w:sz="4" w:space="0" w:color="000000"/>
              <w:left w:val="single" w:sz="4" w:space="0" w:color="000000"/>
              <w:bottom w:val="single" w:sz="4" w:space="0" w:color="000000"/>
              <w:right w:val="single" w:sz="4" w:space="0" w:color="000000"/>
            </w:tcBorders>
            <w:vAlign w:val="center"/>
          </w:tcPr>
          <w:p w14:paraId="694F199D"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4C79D75A" w14:textId="77777777" w:rsidTr="00B81C3E">
        <w:trPr>
          <w:trHeight w:val="911"/>
        </w:trPr>
        <w:tc>
          <w:tcPr>
            <w:tcW w:w="846" w:type="dxa"/>
            <w:tcBorders>
              <w:top w:val="single" w:sz="4" w:space="0" w:color="000000"/>
              <w:left w:val="single" w:sz="4" w:space="0" w:color="000000"/>
              <w:bottom w:val="single" w:sz="4" w:space="0" w:color="000000"/>
              <w:right w:val="single" w:sz="4" w:space="0" w:color="000000"/>
            </w:tcBorders>
            <w:vAlign w:val="center"/>
          </w:tcPr>
          <w:p w14:paraId="1D2B9666" w14:textId="77777777"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2C357D28"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特教相關專業人員評估與實務</w:t>
            </w:r>
          </w:p>
        </w:tc>
        <w:tc>
          <w:tcPr>
            <w:tcW w:w="5953" w:type="dxa"/>
            <w:tcBorders>
              <w:top w:val="single" w:sz="4" w:space="0" w:color="000000"/>
              <w:left w:val="single" w:sz="4" w:space="0" w:color="000000"/>
              <w:bottom w:val="single" w:sz="4" w:space="0" w:color="000000"/>
              <w:right w:val="single" w:sz="4" w:space="0" w:color="000000"/>
            </w:tcBorders>
            <w:vAlign w:val="center"/>
          </w:tcPr>
          <w:p w14:paraId="1B0F208E" w14:textId="77777777" w:rsidR="00063FEE" w:rsidRPr="00E1124C" w:rsidRDefault="00063FEE" w:rsidP="00B81C3E">
            <w:pPr>
              <w:widowControl/>
              <w:spacing w:line="460" w:lineRule="exact"/>
              <w:ind w:right="93"/>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各相關專業人員協助教師解決的問題、評估重點、個別評估及合作評估實例、轉</w:t>
            </w:r>
            <w:proofErr w:type="gramStart"/>
            <w:r w:rsidRPr="00E1124C">
              <w:rPr>
                <w:rFonts w:ascii="Times New Roman" w:eastAsia="標楷體" w:hAnsi="Times New Roman" w:cs="Times New Roman"/>
                <w:sz w:val="26"/>
                <w:szCs w:val="26"/>
              </w:rPr>
              <w:t>介</w:t>
            </w:r>
            <w:proofErr w:type="gramEnd"/>
            <w:r w:rsidRPr="00E1124C">
              <w:rPr>
                <w:rFonts w:ascii="Times New Roman" w:eastAsia="標楷體" w:hAnsi="Times New Roman" w:cs="Times New Roman"/>
                <w:sz w:val="26"/>
                <w:szCs w:val="26"/>
              </w:rPr>
              <w:t>內容</w:t>
            </w:r>
          </w:p>
        </w:tc>
        <w:tc>
          <w:tcPr>
            <w:tcW w:w="851" w:type="dxa"/>
            <w:tcBorders>
              <w:top w:val="single" w:sz="4" w:space="0" w:color="000000"/>
              <w:left w:val="single" w:sz="4" w:space="0" w:color="000000"/>
              <w:bottom w:val="single" w:sz="4" w:space="0" w:color="000000"/>
              <w:right w:val="single" w:sz="4" w:space="0" w:color="000000"/>
            </w:tcBorders>
            <w:vAlign w:val="center"/>
          </w:tcPr>
          <w:p w14:paraId="2E60A3D4" w14:textId="77777777" w:rsidR="00063FEE" w:rsidRPr="00E1124C" w:rsidRDefault="00063FEE" w:rsidP="00063FEE">
            <w:pPr>
              <w:widowControl/>
              <w:spacing w:before="79"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4</w:t>
            </w:r>
          </w:p>
        </w:tc>
      </w:tr>
      <w:tr w:rsidR="003E571A" w:rsidRPr="00E1124C" w14:paraId="2F5168C6" w14:textId="77777777" w:rsidTr="00B81C3E">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794781A4" w14:textId="77777777"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56AA3"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proofErr w:type="gramStart"/>
            <w:r w:rsidRPr="00E1124C">
              <w:rPr>
                <w:rFonts w:ascii="Times New Roman" w:eastAsia="標楷體" w:hAnsi="Times New Roman" w:cs="Times New Roman"/>
                <w:sz w:val="26"/>
                <w:szCs w:val="26"/>
              </w:rPr>
              <w:t>鑑</w:t>
            </w:r>
            <w:proofErr w:type="gramEnd"/>
            <w:r w:rsidRPr="00E1124C">
              <w:rPr>
                <w:rFonts w:ascii="Times New Roman" w:eastAsia="標楷體" w:hAnsi="Times New Roman" w:cs="Times New Roman"/>
                <w:sz w:val="26"/>
                <w:szCs w:val="26"/>
              </w:rPr>
              <w:t>評人員的角色與專業倫理</w:t>
            </w:r>
          </w:p>
        </w:tc>
        <w:tc>
          <w:tcPr>
            <w:tcW w:w="5953" w:type="dxa"/>
            <w:tcBorders>
              <w:top w:val="single" w:sz="4" w:space="0" w:color="000000"/>
              <w:left w:val="single" w:sz="4" w:space="0" w:color="000000"/>
              <w:bottom w:val="single" w:sz="4" w:space="0" w:color="000000"/>
              <w:right w:val="single" w:sz="4" w:space="0" w:color="000000"/>
            </w:tcBorders>
            <w:vAlign w:val="center"/>
          </w:tcPr>
          <w:p w14:paraId="4D18C502"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proofErr w:type="gramStart"/>
            <w:r w:rsidRPr="00E1124C">
              <w:rPr>
                <w:rFonts w:ascii="Times New Roman" w:eastAsia="標楷體" w:hAnsi="Times New Roman" w:cs="Times New Roman"/>
                <w:sz w:val="26"/>
                <w:szCs w:val="26"/>
              </w:rPr>
              <w:t>鑑</w:t>
            </w:r>
            <w:proofErr w:type="gramEnd"/>
            <w:r w:rsidRPr="00E1124C">
              <w:rPr>
                <w:rFonts w:ascii="Times New Roman" w:eastAsia="標楷體" w:hAnsi="Times New Roman" w:cs="Times New Roman"/>
                <w:sz w:val="26"/>
                <w:szCs w:val="26"/>
              </w:rPr>
              <w:t>評人員的工作與角色、專業能力與專業倫理</w:t>
            </w:r>
          </w:p>
        </w:tc>
        <w:tc>
          <w:tcPr>
            <w:tcW w:w="851" w:type="dxa"/>
            <w:tcBorders>
              <w:top w:val="single" w:sz="4" w:space="0" w:color="000000"/>
              <w:left w:val="single" w:sz="4" w:space="0" w:color="000000"/>
              <w:bottom w:val="single" w:sz="4" w:space="0" w:color="000000"/>
              <w:right w:val="single" w:sz="4" w:space="0" w:color="000000"/>
            </w:tcBorders>
            <w:vAlign w:val="center"/>
          </w:tcPr>
          <w:p w14:paraId="4A4AB6BE"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2</w:t>
            </w:r>
          </w:p>
        </w:tc>
      </w:tr>
      <w:tr w:rsidR="003E571A" w:rsidRPr="00E1124C" w14:paraId="42B583B5" w14:textId="77777777" w:rsidTr="00B81C3E">
        <w:trPr>
          <w:trHeight w:val="231"/>
        </w:trPr>
        <w:tc>
          <w:tcPr>
            <w:tcW w:w="846" w:type="dxa"/>
            <w:tcBorders>
              <w:top w:val="single" w:sz="4" w:space="0" w:color="000000"/>
              <w:left w:val="single" w:sz="4" w:space="0" w:color="000000"/>
              <w:bottom w:val="single" w:sz="4" w:space="0" w:color="000000"/>
              <w:right w:val="single" w:sz="4" w:space="0" w:color="000000"/>
            </w:tcBorders>
            <w:vAlign w:val="center"/>
          </w:tcPr>
          <w:p w14:paraId="612D2DEC" w14:textId="77777777"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1D47A734"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解讀相關資料與綜合研判</w:t>
            </w:r>
          </w:p>
        </w:tc>
        <w:tc>
          <w:tcPr>
            <w:tcW w:w="5953" w:type="dxa"/>
            <w:tcBorders>
              <w:top w:val="single" w:sz="4" w:space="0" w:color="000000"/>
              <w:left w:val="single" w:sz="4" w:space="0" w:color="000000"/>
              <w:bottom w:val="single" w:sz="4" w:space="0" w:color="000000"/>
              <w:right w:val="single" w:sz="4" w:space="0" w:color="000000"/>
            </w:tcBorders>
            <w:vAlign w:val="center"/>
          </w:tcPr>
          <w:p w14:paraId="60E64204" w14:textId="77777777" w:rsidR="00063FEE" w:rsidRPr="00E1124C" w:rsidRDefault="00063FEE" w:rsidP="00B81C3E">
            <w:pPr>
              <w:widowControl/>
              <w:spacing w:line="460" w:lineRule="exact"/>
              <w:ind w:right="93"/>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身心障礙證明和兒童發展聯合評估報告書等資料的解讀、資料彙整與綜合研判、個案實例分享</w:t>
            </w:r>
          </w:p>
        </w:tc>
        <w:tc>
          <w:tcPr>
            <w:tcW w:w="851" w:type="dxa"/>
            <w:tcBorders>
              <w:top w:val="single" w:sz="4" w:space="0" w:color="000000"/>
              <w:left w:val="single" w:sz="4" w:space="0" w:color="000000"/>
              <w:bottom w:val="single" w:sz="4" w:space="0" w:color="000000"/>
              <w:right w:val="single" w:sz="4" w:space="0" w:color="000000"/>
            </w:tcBorders>
            <w:vAlign w:val="center"/>
          </w:tcPr>
          <w:p w14:paraId="7C7F8245"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3</w:t>
            </w:r>
          </w:p>
        </w:tc>
      </w:tr>
      <w:tr w:rsidR="003E571A" w:rsidRPr="00E1124C" w14:paraId="14FC7E8F" w14:textId="77777777" w:rsidTr="00B81C3E">
        <w:trPr>
          <w:trHeight w:val="359"/>
        </w:trPr>
        <w:tc>
          <w:tcPr>
            <w:tcW w:w="846" w:type="dxa"/>
            <w:tcBorders>
              <w:top w:val="single" w:sz="4" w:space="0" w:color="000000"/>
              <w:left w:val="single" w:sz="4" w:space="0" w:color="000000"/>
              <w:bottom w:val="single" w:sz="4" w:space="0" w:color="000000"/>
              <w:right w:val="single" w:sz="4" w:space="0" w:color="000000"/>
            </w:tcBorders>
            <w:vAlign w:val="center"/>
          </w:tcPr>
          <w:p w14:paraId="488A8D4C" w14:textId="77777777" w:rsidR="00063FEE" w:rsidRPr="00E1124C" w:rsidRDefault="00063FEE" w:rsidP="00B81C3E">
            <w:pPr>
              <w:widowControl/>
              <w:spacing w:before="82" w:line="460" w:lineRule="exact"/>
              <w:ind w:left="107"/>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065B6E96"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評估與報告撰寫案例討論</w:t>
            </w:r>
          </w:p>
        </w:tc>
        <w:tc>
          <w:tcPr>
            <w:tcW w:w="5953" w:type="dxa"/>
            <w:tcBorders>
              <w:top w:val="single" w:sz="4" w:space="0" w:color="000000"/>
              <w:left w:val="single" w:sz="4" w:space="0" w:color="000000"/>
              <w:bottom w:val="single" w:sz="4" w:space="0" w:color="000000"/>
              <w:right w:val="single" w:sz="4" w:space="0" w:color="000000"/>
            </w:tcBorders>
            <w:vAlign w:val="center"/>
          </w:tcPr>
          <w:p w14:paraId="7CAE1906" w14:textId="77777777" w:rsidR="00063FEE" w:rsidRPr="00E1124C" w:rsidRDefault="00063FEE" w:rsidP="00B81C3E">
            <w:pPr>
              <w:widowControl/>
              <w:spacing w:line="460" w:lineRule="exact"/>
              <w:jc w:val="both"/>
              <w:rPr>
                <w:rFonts w:ascii="Times New Roman" w:eastAsia="標楷體" w:hAnsi="Times New Roman" w:cs="Times New Roman"/>
                <w:sz w:val="26"/>
                <w:szCs w:val="26"/>
              </w:rPr>
            </w:pPr>
            <w:r w:rsidRPr="00E1124C">
              <w:rPr>
                <w:rFonts w:ascii="Times New Roman" w:eastAsia="標楷體" w:hAnsi="Times New Roman" w:cs="Times New Roman"/>
                <w:sz w:val="26"/>
                <w:szCs w:val="26"/>
              </w:rPr>
              <w:t>評估案例分享與討論、報告撰寫案例研討</w:t>
            </w:r>
          </w:p>
        </w:tc>
        <w:tc>
          <w:tcPr>
            <w:tcW w:w="851" w:type="dxa"/>
            <w:tcBorders>
              <w:top w:val="single" w:sz="4" w:space="0" w:color="000000"/>
              <w:left w:val="single" w:sz="4" w:space="0" w:color="000000"/>
              <w:bottom w:val="single" w:sz="4" w:space="0" w:color="000000"/>
              <w:right w:val="single" w:sz="4" w:space="0" w:color="000000"/>
            </w:tcBorders>
            <w:vAlign w:val="center"/>
          </w:tcPr>
          <w:p w14:paraId="3E0305A6" w14:textId="77777777" w:rsidR="00063FEE" w:rsidRPr="00E1124C" w:rsidRDefault="00063FEE" w:rsidP="00063FEE">
            <w:pPr>
              <w:widowControl/>
              <w:spacing w:line="460" w:lineRule="exact"/>
              <w:ind w:left="11"/>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6</w:t>
            </w:r>
          </w:p>
        </w:tc>
      </w:tr>
      <w:tr w:rsidR="00B81C3E" w:rsidRPr="00E1124C" w14:paraId="61C59749" w14:textId="77777777" w:rsidTr="006A52FB">
        <w:trPr>
          <w:trHeight w:val="70"/>
        </w:trPr>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F6F27" w14:textId="77777777" w:rsidR="00B81C3E" w:rsidRPr="00E1124C" w:rsidRDefault="00B81C3E" w:rsidP="00B81C3E">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合計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80070" w14:textId="5136FE6F" w:rsidR="00B81C3E" w:rsidRPr="00E1124C" w:rsidRDefault="00B81C3E" w:rsidP="0074594B">
            <w:pPr>
              <w:spacing w:line="460" w:lineRule="exact"/>
              <w:jc w:val="center"/>
              <w:rPr>
                <w:rFonts w:ascii="Times New Roman" w:eastAsia="標楷體" w:hAnsi="Times New Roman" w:cs="Times New Roman"/>
                <w:sz w:val="26"/>
                <w:szCs w:val="26"/>
              </w:rPr>
            </w:pPr>
            <w:r w:rsidRPr="00E1124C">
              <w:rPr>
                <w:rFonts w:ascii="Times New Roman" w:eastAsia="標楷體" w:hAnsi="Times New Roman" w:cs="Times New Roman"/>
                <w:sz w:val="26"/>
                <w:szCs w:val="26"/>
              </w:rPr>
              <w:t>27</w:t>
            </w:r>
          </w:p>
        </w:tc>
      </w:tr>
    </w:tbl>
    <w:p w14:paraId="15A2BA64" w14:textId="77777777" w:rsidR="00063FEE" w:rsidRPr="003E571A" w:rsidRDefault="00063FEE" w:rsidP="00063FEE">
      <w:pPr>
        <w:widowControl/>
        <w:spacing w:line="460" w:lineRule="exact"/>
        <w:jc w:val="center"/>
        <w:rPr>
          <w:rFonts w:ascii="Times New Roman" w:eastAsia="標楷體" w:hAnsi="Times New Roman" w:cs="Times New Roman"/>
          <w:sz w:val="28"/>
          <w:szCs w:val="28"/>
        </w:rPr>
      </w:pPr>
    </w:p>
    <w:p w14:paraId="79BFA5AC" w14:textId="77777777" w:rsidR="00063FEE" w:rsidRPr="003E571A" w:rsidRDefault="00063FEE">
      <w:pPr>
        <w:widowControl/>
        <w:rPr>
          <w:rFonts w:ascii="Times New Roman" w:eastAsia="標楷體" w:hAnsi="Times New Roman" w:cs="Times New Roman"/>
          <w:sz w:val="28"/>
          <w:szCs w:val="28"/>
        </w:rPr>
      </w:pPr>
      <w:r w:rsidRPr="003E571A">
        <w:rPr>
          <w:rFonts w:ascii="Times New Roman" w:eastAsia="標楷體" w:hAnsi="Times New Roman" w:cs="Times New Roman"/>
          <w:sz w:val="28"/>
          <w:szCs w:val="28"/>
        </w:rPr>
        <w:br w:type="page"/>
      </w:r>
    </w:p>
    <w:p w14:paraId="03578459" w14:textId="39E6FA0C" w:rsidR="00B81C3E" w:rsidRPr="006A52FB" w:rsidRDefault="00B81C3E" w:rsidP="0074594B">
      <w:pPr>
        <w:widowControl/>
        <w:spacing w:line="460" w:lineRule="exact"/>
        <w:rPr>
          <w:rFonts w:ascii="Times New Roman" w:eastAsia="標楷體" w:hAnsi="Times New Roman" w:cs="Times New Roman"/>
          <w:sz w:val="26"/>
          <w:szCs w:val="26"/>
          <w:bdr w:val="single" w:sz="4" w:space="0" w:color="auto"/>
        </w:rPr>
      </w:pPr>
      <w:r w:rsidRPr="006A52FB">
        <w:rPr>
          <w:rFonts w:ascii="Times New Roman" w:eastAsia="標楷體" w:hAnsi="Times New Roman" w:cs="Times New Roman"/>
          <w:sz w:val="26"/>
          <w:szCs w:val="26"/>
          <w:bdr w:val="single" w:sz="4" w:space="0" w:color="auto"/>
        </w:rPr>
        <w:lastRenderedPageBreak/>
        <w:t>附件二</w:t>
      </w:r>
    </w:p>
    <w:p w14:paraId="515DB75D" w14:textId="767A4002" w:rsidR="00B81C3E" w:rsidRPr="006A52FB" w:rsidRDefault="00B81C3E" w:rsidP="00B81C3E">
      <w:pPr>
        <w:widowControl/>
        <w:jc w:val="center"/>
        <w:rPr>
          <w:rFonts w:ascii="Times New Roman" w:eastAsia="標楷體" w:hAnsi="Times New Roman" w:cs="Times New Roman"/>
          <w:b/>
          <w:sz w:val="28"/>
          <w:szCs w:val="28"/>
        </w:rPr>
      </w:pPr>
      <w:r w:rsidRPr="006A52FB">
        <w:rPr>
          <w:rFonts w:ascii="Times New Roman" w:eastAsia="標楷體" w:hAnsi="Times New Roman" w:cs="Times New Roman"/>
          <w:b/>
          <w:sz w:val="28"/>
          <w:szCs w:val="28"/>
        </w:rPr>
        <w:t>基隆市中</w:t>
      </w:r>
      <w:r w:rsidR="006C3809" w:rsidRPr="006A52FB">
        <w:rPr>
          <w:rFonts w:ascii="Times New Roman" w:eastAsia="標楷體" w:hAnsi="Times New Roman" w:cs="Times New Roman" w:hint="eastAsia"/>
          <w:b/>
          <w:sz w:val="28"/>
          <w:szCs w:val="28"/>
        </w:rPr>
        <w:t>階</w:t>
      </w:r>
      <w:r w:rsidRPr="006A52FB">
        <w:rPr>
          <w:rFonts w:ascii="Times New Roman" w:eastAsia="標楷體" w:hAnsi="Times New Roman" w:cs="Times New Roman"/>
          <w:b/>
          <w:sz w:val="28"/>
          <w:szCs w:val="28"/>
        </w:rPr>
        <w:t>鑑定評估人員培訓課程</w:t>
      </w:r>
    </w:p>
    <w:tbl>
      <w:tblPr>
        <w:tblW w:w="9918" w:type="dxa"/>
        <w:tblLayout w:type="fixed"/>
        <w:tblLook w:val="0400" w:firstRow="0" w:lastRow="0" w:firstColumn="0" w:lastColumn="0" w:noHBand="0" w:noVBand="1"/>
      </w:tblPr>
      <w:tblGrid>
        <w:gridCol w:w="846"/>
        <w:gridCol w:w="2268"/>
        <w:gridCol w:w="5953"/>
        <w:gridCol w:w="851"/>
      </w:tblGrid>
      <w:tr w:rsidR="003E571A" w:rsidRPr="006A52FB" w14:paraId="7D6249F3" w14:textId="77777777" w:rsidTr="00B81C3E">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1A33C4" w14:textId="77777777" w:rsidR="00063FEE" w:rsidRPr="006A52FB" w:rsidRDefault="00063FEE" w:rsidP="00B81C3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序號</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409302" w14:textId="77777777" w:rsidR="00063FEE" w:rsidRPr="006A52FB" w:rsidRDefault="00063FEE" w:rsidP="00B81C3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課程名稱</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54A565" w14:textId="77777777" w:rsidR="00063FEE" w:rsidRPr="006A52FB" w:rsidRDefault="00063FEE" w:rsidP="00B81C3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課程內容</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9DC38" w14:textId="77777777" w:rsidR="00063FEE" w:rsidRPr="006A52FB" w:rsidRDefault="00063FEE" w:rsidP="00B81C3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時數</w:t>
            </w:r>
          </w:p>
        </w:tc>
      </w:tr>
      <w:tr w:rsidR="003E571A" w:rsidRPr="006A52FB" w14:paraId="1320F741"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BE7EA"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CC091"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智能障礙之研判重點與區別診斷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45C3B"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智能障礙之研判重點與區別診斷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3304F"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172E1EF8"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A470F"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51178"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學習障礙之研判重點與區別診斷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C0EB9"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學習障礙之研判重點與區別診斷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D98DD"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50BC290E"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6CAE9"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33D0A"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情緒行為障礙之研判重點與區別診斷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96DCB"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情緒行為障礙之研判重點與區別診斷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5D153"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1854C98F"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FD800"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E50A5"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自閉症之研判重點與區別診斷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878D9"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自閉症之研判重點與區別診斷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0EB6F"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5F8A47DF"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52A53"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56E8C"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感官障礙之研判重點與區別診斷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EB3C6"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感官障礙之研判重點與區別診斷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36E45"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14EB0FDD"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42B20"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740CA"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透過實際案例瞭解研判重點與區別診斷</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D813E"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透過實際案例瞭解研判重點與區別診斷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3E4BE"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3E571A" w:rsidRPr="006A52FB" w14:paraId="202FDF33" w14:textId="77777777" w:rsidTr="00B81C3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C45AA"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93CF5" w14:textId="60ADE859" w:rsidR="00063FEE" w:rsidRPr="006A52FB" w:rsidRDefault="00063FEE" w:rsidP="00B81C3E">
            <w:pPr>
              <w:widowControl/>
              <w:spacing w:line="460" w:lineRule="exact"/>
              <w:jc w:val="both"/>
              <w:rPr>
                <w:rFonts w:ascii="Times New Roman" w:eastAsia="標楷體" w:hAnsi="Times New Roman" w:cs="Times New Roman"/>
                <w:sz w:val="26"/>
                <w:szCs w:val="26"/>
              </w:rPr>
            </w:pPr>
            <w:proofErr w:type="gramStart"/>
            <w:r w:rsidRPr="006A52FB">
              <w:rPr>
                <w:rFonts w:ascii="Times New Roman" w:eastAsia="標楷體" w:hAnsi="Times New Roman" w:cs="Times New Roman"/>
                <w:sz w:val="26"/>
                <w:szCs w:val="26"/>
              </w:rPr>
              <w:t>鑑</w:t>
            </w:r>
            <w:proofErr w:type="gramEnd"/>
            <w:r w:rsidRPr="006A52FB">
              <w:rPr>
                <w:rFonts w:ascii="Times New Roman" w:eastAsia="標楷體" w:hAnsi="Times New Roman" w:cs="Times New Roman"/>
                <w:sz w:val="26"/>
                <w:szCs w:val="26"/>
              </w:rPr>
              <w:t>評人員報告審查意見撰寫說明（含實作練習）</w:t>
            </w:r>
            <w:r w:rsidR="00B81C3E" w:rsidRPr="006A52FB">
              <w:rPr>
                <w:rFonts w:ascii="Times New Roman" w:eastAsia="標楷體" w:hAnsi="Times New Roman" w:cs="Times New Roman"/>
                <w:sz w:val="26"/>
                <w:szCs w:val="26"/>
              </w:rPr>
              <w:t>（</w:t>
            </w:r>
            <w:r w:rsidRPr="006A52FB">
              <w:rPr>
                <w:rFonts w:ascii="Times New Roman" w:eastAsia="標楷體" w:hAnsi="Times New Roman" w:cs="Times New Roman"/>
                <w:sz w:val="26"/>
                <w:szCs w:val="26"/>
              </w:rPr>
              <w:t>分學前及國教階段辦理</w:t>
            </w:r>
            <w:r w:rsidR="00B81C3E" w:rsidRPr="006A52FB">
              <w:rPr>
                <w:rFonts w:ascii="Times New Roman" w:eastAsia="標楷體" w:hAnsi="Times New Roman" w:cs="Times New Roman"/>
                <w:sz w:val="26"/>
                <w:szCs w:val="26"/>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477AA" w14:textId="7458A9BF"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如何審視初</w:t>
            </w:r>
            <w:r w:rsidR="006C3809" w:rsidRPr="006A52FB">
              <w:rPr>
                <w:rFonts w:ascii="Times New Roman" w:eastAsia="標楷體" w:hAnsi="Times New Roman" w:cs="Times New Roman" w:hint="eastAsia"/>
                <w:sz w:val="26"/>
                <w:szCs w:val="26"/>
              </w:rPr>
              <w:t>階</w:t>
            </w:r>
            <w:proofErr w:type="gramStart"/>
            <w:r w:rsidRPr="006A52FB">
              <w:rPr>
                <w:rFonts w:ascii="Times New Roman" w:eastAsia="標楷體" w:hAnsi="Times New Roman" w:cs="Times New Roman"/>
                <w:sz w:val="26"/>
                <w:szCs w:val="26"/>
              </w:rPr>
              <w:t>鑑</w:t>
            </w:r>
            <w:proofErr w:type="gramEnd"/>
            <w:r w:rsidRPr="006A52FB">
              <w:rPr>
                <w:rFonts w:ascii="Times New Roman" w:eastAsia="標楷體" w:hAnsi="Times New Roman" w:cs="Times New Roman"/>
                <w:sz w:val="26"/>
                <w:szCs w:val="26"/>
              </w:rPr>
              <w:t>評人員報告，以及鑑評意見撰寫重點說明。</w:t>
            </w:r>
            <w:proofErr w:type="gramStart"/>
            <w:r w:rsidRPr="006A52FB">
              <w:rPr>
                <w:rFonts w:ascii="Times New Roman" w:eastAsia="標楷體" w:hAnsi="Times New Roman" w:cs="Times New Roman"/>
                <w:sz w:val="26"/>
                <w:szCs w:val="26"/>
              </w:rPr>
              <w:t>並實作</w:t>
            </w:r>
            <w:proofErr w:type="gramEnd"/>
            <w:r w:rsidRPr="006A52FB">
              <w:rPr>
                <w:rFonts w:ascii="Times New Roman" w:eastAsia="標楷體" w:hAnsi="Times New Roman" w:cs="Times New Roman"/>
                <w:sz w:val="26"/>
                <w:szCs w:val="26"/>
              </w:rPr>
              <w:t>練習不同障別之報告審閱</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FADEA"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r>
      <w:tr w:rsidR="00063FEE" w:rsidRPr="006A52FB" w14:paraId="13C6F0DA" w14:textId="77777777" w:rsidTr="006A52FB">
        <w:trPr>
          <w:trHeight w:val="169"/>
        </w:trPr>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25E4C"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合計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88158"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21</w:t>
            </w:r>
          </w:p>
        </w:tc>
      </w:tr>
    </w:tbl>
    <w:p w14:paraId="5212939E" w14:textId="77777777" w:rsidR="00063FEE" w:rsidRPr="003E571A" w:rsidRDefault="00063FEE" w:rsidP="00063FEE">
      <w:pPr>
        <w:spacing w:line="460" w:lineRule="exact"/>
        <w:rPr>
          <w:rFonts w:ascii="Times New Roman" w:eastAsia="標楷體" w:hAnsi="Times New Roman" w:cs="Times New Roman"/>
          <w:sz w:val="28"/>
          <w:szCs w:val="28"/>
        </w:rPr>
      </w:pPr>
    </w:p>
    <w:p w14:paraId="2DB5E59F" w14:textId="77777777" w:rsidR="00063FEE" w:rsidRPr="003E571A" w:rsidRDefault="00063FEE" w:rsidP="00063FEE">
      <w:pPr>
        <w:widowControl/>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br w:type="page"/>
      </w:r>
    </w:p>
    <w:p w14:paraId="2C3A9C9B" w14:textId="0D92F7E9" w:rsidR="00B81C3E" w:rsidRPr="006A52FB" w:rsidRDefault="00B81C3E" w:rsidP="0074594B">
      <w:pPr>
        <w:widowControl/>
        <w:spacing w:line="460" w:lineRule="exact"/>
        <w:rPr>
          <w:rFonts w:ascii="Times New Roman" w:eastAsia="標楷體" w:hAnsi="Times New Roman" w:cs="Times New Roman"/>
          <w:sz w:val="26"/>
          <w:szCs w:val="26"/>
          <w:bdr w:val="single" w:sz="4" w:space="0" w:color="auto"/>
        </w:rPr>
      </w:pPr>
      <w:r w:rsidRPr="006A52FB">
        <w:rPr>
          <w:rFonts w:ascii="Times New Roman" w:eastAsia="標楷體" w:hAnsi="Times New Roman" w:cs="Times New Roman"/>
          <w:sz w:val="26"/>
          <w:szCs w:val="26"/>
          <w:bdr w:val="single" w:sz="4" w:space="0" w:color="auto"/>
        </w:rPr>
        <w:lastRenderedPageBreak/>
        <w:t>附件</w:t>
      </w:r>
      <w:proofErr w:type="gramStart"/>
      <w:r w:rsidRPr="006A52FB">
        <w:rPr>
          <w:rFonts w:ascii="Times New Roman" w:eastAsia="標楷體" w:hAnsi="Times New Roman" w:cs="Times New Roman"/>
          <w:sz w:val="26"/>
          <w:szCs w:val="26"/>
          <w:bdr w:val="single" w:sz="4" w:space="0" w:color="auto"/>
        </w:rPr>
        <w:t>三</w:t>
      </w:r>
      <w:proofErr w:type="gramEnd"/>
    </w:p>
    <w:p w14:paraId="528D52E6" w14:textId="49F02532" w:rsidR="00B81C3E" w:rsidRPr="006A52FB" w:rsidRDefault="00B81C3E" w:rsidP="00B81C3E">
      <w:pPr>
        <w:widowControl/>
        <w:jc w:val="center"/>
        <w:rPr>
          <w:rFonts w:ascii="Times New Roman" w:eastAsia="標楷體" w:hAnsi="Times New Roman" w:cs="Times New Roman"/>
          <w:b/>
          <w:sz w:val="28"/>
          <w:szCs w:val="28"/>
        </w:rPr>
      </w:pPr>
      <w:r w:rsidRPr="006A52FB">
        <w:rPr>
          <w:rFonts w:ascii="Times New Roman" w:eastAsia="標楷體" w:hAnsi="Times New Roman" w:cs="Times New Roman"/>
          <w:b/>
          <w:sz w:val="28"/>
          <w:szCs w:val="28"/>
        </w:rPr>
        <w:t>基隆市高</w:t>
      </w:r>
      <w:r w:rsidR="006C3809" w:rsidRPr="006A52FB">
        <w:rPr>
          <w:rFonts w:ascii="Times New Roman" w:eastAsia="標楷體" w:hAnsi="Times New Roman" w:cs="Times New Roman" w:hint="eastAsia"/>
          <w:b/>
          <w:sz w:val="28"/>
          <w:szCs w:val="28"/>
        </w:rPr>
        <w:t>階</w:t>
      </w:r>
      <w:r w:rsidRPr="006A52FB">
        <w:rPr>
          <w:rFonts w:ascii="Times New Roman" w:eastAsia="標楷體" w:hAnsi="Times New Roman" w:cs="Times New Roman"/>
          <w:b/>
          <w:sz w:val="28"/>
          <w:szCs w:val="28"/>
        </w:rPr>
        <w:t>鑑定評估人員培訓課程</w:t>
      </w:r>
    </w:p>
    <w:tbl>
      <w:tblPr>
        <w:tblW w:w="9918" w:type="dxa"/>
        <w:tblLayout w:type="fixed"/>
        <w:tblLook w:val="0400" w:firstRow="0" w:lastRow="0" w:firstColumn="0" w:lastColumn="0" w:noHBand="0" w:noVBand="1"/>
      </w:tblPr>
      <w:tblGrid>
        <w:gridCol w:w="846"/>
        <w:gridCol w:w="2268"/>
        <w:gridCol w:w="5953"/>
        <w:gridCol w:w="851"/>
      </w:tblGrid>
      <w:tr w:rsidR="003E571A" w:rsidRPr="006A52FB" w14:paraId="396448C6" w14:textId="77777777" w:rsidTr="00B81C3E">
        <w:tc>
          <w:tcPr>
            <w:tcW w:w="846" w:type="dxa"/>
            <w:tcBorders>
              <w:top w:val="single" w:sz="4" w:space="0" w:color="000000"/>
              <w:left w:val="single" w:sz="4" w:space="0" w:color="000000"/>
              <w:bottom w:val="single" w:sz="4" w:space="0" w:color="000000"/>
              <w:right w:val="single" w:sz="4" w:space="0" w:color="000000"/>
            </w:tcBorders>
            <w:shd w:val="clear" w:color="auto" w:fill="D9D9D9"/>
          </w:tcPr>
          <w:p w14:paraId="6D232D74"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序號</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7993AD8E"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課程名稱</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Pr>
          <w:p w14:paraId="31760883"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課程內容</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18316109"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b/>
                <w:sz w:val="26"/>
                <w:szCs w:val="26"/>
              </w:rPr>
              <w:t>時數</w:t>
            </w:r>
          </w:p>
        </w:tc>
      </w:tr>
      <w:tr w:rsidR="003E571A" w:rsidRPr="006A52FB" w14:paraId="16FD190C" w14:textId="77777777" w:rsidTr="00B81C3E">
        <w:tc>
          <w:tcPr>
            <w:tcW w:w="846" w:type="dxa"/>
            <w:tcBorders>
              <w:top w:val="single" w:sz="4" w:space="0" w:color="000000"/>
              <w:left w:val="single" w:sz="4" w:space="0" w:color="000000"/>
              <w:bottom w:val="single" w:sz="4" w:space="0" w:color="000000"/>
              <w:right w:val="single" w:sz="4" w:space="0" w:color="000000"/>
            </w:tcBorders>
            <w:vAlign w:val="center"/>
          </w:tcPr>
          <w:p w14:paraId="574897BD"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16F21643"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實作與研討</w:t>
            </w:r>
            <w:r w:rsidRPr="006A52FB">
              <w:rPr>
                <w:rFonts w:ascii="Times New Roman" w:eastAsia="標楷體" w:hAnsi="Times New Roman" w:cs="Times New Roman"/>
                <w:sz w:val="26"/>
                <w:szCs w:val="26"/>
              </w:rPr>
              <w:t>-</w:t>
            </w:r>
            <w:proofErr w:type="gramStart"/>
            <w:r w:rsidRPr="006A52FB">
              <w:rPr>
                <w:rFonts w:ascii="Times New Roman" w:eastAsia="標楷體" w:hAnsi="Times New Roman" w:cs="Times New Roman"/>
                <w:sz w:val="26"/>
                <w:szCs w:val="26"/>
              </w:rPr>
              <w:t>各障別</w:t>
            </w:r>
            <w:proofErr w:type="gramEnd"/>
            <w:r w:rsidRPr="006A52FB">
              <w:rPr>
                <w:rFonts w:ascii="Times New Roman" w:eastAsia="標楷體" w:hAnsi="Times New Roman" w:cs="Times New Roman"/>
                <w:sz w:val="26"/>
                <w:szCs w:val="26"/>
              </w:rPr>
              <w:t>深究及個案報告研討</w:t>
            </w:r>
          </w:p>
        </w:tc>
        <w:tc>
          <w:tcPr>
            <w:tcW w:w="5953" w:type="dxa"/>
            <w:tcBorders>
              <w:top w:val="single" w:sz="4" w:space="0" w:color="000000"/>
              <w:left w:val="single" w:sz="4" w:space="0" w:color="000000"/>
              <w:bottom w:val="single" w:sz="4" w:space="0" w:color="000000"/>
              <w:right w:val="single" w:sz="4" w:space="0" w:color="000000"/>
            </w:tcBorders>
            <w:vAlign w:val="center"/>
          </w:tcPr>
          <w:p w14:paraId="604CD1B1"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透過個案報告研討瞭解各障礙類之研判重點與區別診斷</w:t>
            </w:r>
          </w:p>
        </w:tc>
        <w:tc>
          <w:tcPr>
            <w:tcW w:w="851" w:type="dxa"/>
            <w:tcBorders>
              <w:top w:val="single" w:sz="4" w:space="0" w:color="000000"/>
              <w:left w:val="single" w:sz="4" w:space="0" w:color="000000"/>
              <w:bottom w:val="single" w:sz="4" w:space="0" w:color="000000"/>
              <w:right w:val="single" w:sz="4" w:space="0" w:color="000000"/>
            </w:tcBorders>
            <w:vAlign w:val="center"/>
          </w:tcPr>
          <w:p w14:paraId="7E156CD5"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9</w:t>
            </w:r>
          </w:p>
        </w:tc>
      </w:tr>
      <w:tr w:rsidR="003E571A" w:rsidRPr="006A52FB" w14:paraId="74332976" w14:textId="77777777" w:rsidTr="00B81C3E">
        <w:tc>
          <w:tcPr>
            <w:tcW w:w="846" w:type="dxa"/>
            <w:tcBorders>
              <w:top w:val="single" w:sz="4" w:space="0" w:color="000000"/>
              <w:left w:val="single" w:sz="4" w:space="0" w:color="000000"/>
              <w:bottom w:val="single" w:sz="4" w:space="0" w:color="000000"/>
              <w:right w:val="single" w:sz="4" w:space="0" w:color="000000"/>
            </w:tcBorders>
            <w:vAlign w:val="center"/>
          </w:tcPr>
          <w:p w14:paraId="06B6A9F8"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28A342F2"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提供學校教師</w:t>
            </w:r>
            <w:proofErr w:type="gramStart"/>
            <w:r w:rsidRPr="006A52FB">
              <w:rPr>
                <w:rFonts w:ascii="Times New Roman" w:eastAsia="標楷體" w:hAnsi="Times New Roman" w:cs="Times New Roman"/>
                <w:sz w:val="26"/>
                <w:szCs w:val="26"/>
              </w:rPr>
              <w:t>鑑</w:t>
            </w:r>
            <w:proofErr w:type="gramEnd"/>
            <w:r w:rsidRPr="006A52FB">
              <w:rPr>
                <w:rFonts w:ascii="Times New Roman" w:eastAsia="標楷體" w:hAnsi="Times New Roman" w:cs="Times New Roman"/>
                <w:sz w:val="26"/>
                <w:szCs w:val="26"/>
              </w:rPr>
              <w:t>評作業諮詢</w:t>
            </w:r>
          </w:p>
        </w:tc>
        <w:tc>
          <w:tcPr>
            <w:tcW w:w="5953" w:type="dxa"/>
            <w:tcBorders>
              <w:top w:val="single" w:sz="4" w:space="0" w:color="000000"/>
              <w:left w:val="single" w:sz="4" w:space="0" w:color="000000"/>
              <w:bottom w:val="single" w:sz="4" w:space="0" w:color="000000"/>
              <w:right w:val="single" w:sz="4" w:space="0" w:color="000000"/>
            </w:tcBorders>
            <w:vAlign w:val="center"/>
          </w:tcPr>
          <w:p w14:paraId="1A4C0C11"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針對學校教師</w:t>
            </w:r>
            <w:proofErr w:type="gramStart"/>
            <w:r w:rsidRPr="006A52FB">
              <w:rPr>
                <w:rFonts w:ascii="Times New Roman" w:eastAsia="標楷體" w:hAnsi="Times New Roman" w:cs="Times New Roman"/>
                <w:sz w:val="26"/>
                <w:szCs w:val="26"/>
              </w:rPr>
              <w:t>鑑</w:t>
            </w:r>
            <w:proofErr w:type="gramEnd"/>
            <w:r w:rsidRPr="006A52FB">
              <w:rPr>
                <w:rFonts w:ascii="Times New Roman" w:eastAsia="標楷體" w:hAnsi="Times New Roman" w:cs="Times New Roman"/>
                <w:sz w:val="26"/>
                <w:szCs w:val="26"/>
              </w:rPr>
              <w:t>評作業疑難提供諮詢建議</w:t>
            </w:r>
          </w:p>
        </w:tc>
        <w:tc>
          <w:tcPr>
            <w:tcW w:w="851" w:type="dxa"/>
            <w:tcBorders>
              <w:top w:val="single" w:sz="4" w:space="0" w:color="000000"/>
              <w:left w:val="single" w:sz="4" w:space="0" w:color="000000"/>
              <w:bottom w:val="single" w:sz="4" w:space="0" w:color="000000"/>
              <w:right w:val="single" w:sz="4" w:space="0" w:color="000000"/>
            </w:tcBorders>
            <w:vAlign w:val="center"/>
          </w:tcPr>
          <w:p w14:paraId="7277ACF5"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9</w:t>
            </w:r>
          </w:p>
        </w:tc>
      </w:tr>
      <w:tr w:rsidR="003E571A" w:rsidRPr="006A52FB" w14:paraId="136276CF" w14:textId="77777777" w:rsidTr="00B81C3E">
        <w:tc>
          <w:tcPr>
            <w:tcW w:w="846" w:type="dxa"/>
            <w:tcBorders>
              <w:top w:val="single" w:sz="4" w:space="0" w:color="000000"/>
              <w:left w:val="single" w:sz="4" w:space="0" w:color="000000"/>
              <w:bottom w:val="single" w:sz="4" w:space="0" w:color="000000"/>
              <w:right w:val="single" w:sz="4" w:space="0" w:color="000000"/>
            </w:tcBorders>
            <w:vAlign w:val="center"/>
          </w:tcPr>
          <w:p w14:paraId="69CA9AD0"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1CA1FCA6"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鑑定安置會議見習及研判一致性練習</w:t>
            </w:r>
          </w:p>
        </w:tc>
        <w:tc>
          <w:tcPr>
            <w:tcW w:w="5953" w:type="dxa"/>
            <w:tcBorders>
              <w:top w:val="single" w:sz="4" w:space="0" w:color="000000"/>
              <w:left w:val="single" w:sz="4" w:space="0" w:color="000000"/>
              <w:bottom w:val="single" w:sz="4" w:space="0" w:color="000000"/>
              <w:right w:val="single" w:sz="4" w:space="0" w:color="000000"/>
            </w:tcBorders>
            <w:vAlign w:val="center"/>
          </w:tcPr>
          <w:p w14:paraId="0D66330A" w14:textId="77777777" w:rsidR="00063FEE" w:rsidRPr="006A52FB" w:rsidRDefault="00063FEE" w:rsidP="00B81C3E">
            <w:pPr>
              <w:widowControl/>
              <w:spacing w:line="460" w:lineRule="exact"/>
              <w:jc w:val="both"/>
              <w:rPr>
                <w:rFonts w:ascii="Times New Roman" w:eastAsia="標楷體" w:hAnsi="Times New Roman" w:cs="Times New Roman"/>
                <w:sz w:val="26"/>
                <w:szCs w:val="26"/>
              </w:rPr>
            </w:pPr>
            <w:r w:rsidRPr="006A52FB">
              <w:rPr>
                <w:rFonts w:ascii="Times New Roman" w:eastAsia="標楷體" w:hAnsi="Times New Roman" w:cs="Times New Roman"/>
                <w:sz w:val="26"/>
                <w:szCs w:val="26"/>
              </w:rPr>
              <w:t>透過實際參與會議及實作鑑定結果研判與委員研判一致性之練習，增進與委員研判之吻合度</w:t>
            </w:r>
          </w:p>
        </w:tc>
        <w:tc>
          <w:tcPr>
            <w:tcW w:w="851" w:type="dxa"/>
            <w:tcBorders>
              <w:top w:val="single" w:sz="4" w:space="0" w:color="000000"/>
              <w:left w:val="single" w:sz="4" w:space="0" w:color="000000"/>
              <w:bottom w:val="single" w:sz="4" w:space="0" w:color="000000"/>
              <w:right w:val="single" w:sz="4" w:space="0" w:color="000000"/>
            </w:tcBorders>
            <w:vAlign w:val="center"/>
          </w:tcPr>
          <w:p w14:paraId="24C0CC18"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18</w:t>
            </w:r>
          </w:p>
        </w:tc>
      </w:tr>
      <w:tr w:rsidR="00063FEE" w:rsidRPr="006A52FB" w14:paraId="54D76C1D" w14:textId="77777777" w:rsidTr="006A52FB">
        <w:trPr>
          <w:trHeight w:val="578"/>
        </w:trPr>
        <w:tc>
          <w:tcPr>
            <w:tcW w:w="9067" w:type="dxa"/>
            <w:gridSpan w:val="3"/>
            <w:tcBorders>
              <w:top w:val="single" w:sz="4" w:space="0" w:color="000000"/>
              <w:left w:val="single" w:sz="4" w:space="0" w:color="000000"/>
              <w:bottom w:val="single" w:sz="4" w:space="0" w:color="000000"/>
              <w:right w:val="single" w:sz="4" w:space="0" w:color="000000"/>
            </w:tcBorders>
            <w:vAlign w:val="center"/>
          </w:tcPr>
          <w:p w14:paraId="43749E9E"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合計</w:t>
            </w:r>
          </w:p>
        </w:tc>
        <w:tc>
          <w:tcPr>
            <w:tcW w:w="851" w:type="dxa"/>
            <w:tcBorders>
              <w:top w:val="single" w:sz="4" w:space="0" w:color="000000"/>
              <w:left w:val="single" w:sz="4" w:space="0" w:color="000000"/>
              <w:bottom w:val="single" w:sz="4" w:space="0" w:color="000000"/>
              <w:right w:val="single" w:sz="4" w:space="0" w:color="000000"/>
            </w:tcBorders>
            <w:vAlign w:val="center"/>
          </w:tcPr>
          <w:p w14:paraId="6BF5EECF" w14:textId="77777777" w:rsidR="00063FEE" w:rsidRPr="006A52FB" w:rsidRDefault="00063FEE" w:rsidP="00063FEE">
            <w:pPr>
              <w:widowControl/>
              <w:spacing w:line="460" w:lineRule="exact"/>
              <w:jc w:val="center"/>
              <w:rPr>
                <w:rFonts w:ascii="Times New Roman" w:eastAsia="標楷體" w:hAnsi="Times New Roman" w:cs="Times New Roman"/>
                <w:sz w:val="26"/>
                <w:szCs w:val="26"/>
              </w:rPr>
            </w:pPr>
            <w:r w:rsidRPr="006A52FB">
              <w:rPr>
                <w:rFonts w:ascii="Times New Roman" w:eastAsia="標楷體" w:hAnsi="Times New Roman" w:cs="Times New Roman"/>
                <w:sz w:val="26"/>
                <w:szCs w:val="26"/>
              </w:rPr>
              <w:t>36</w:t>
            </w:r>
          </w:p>
        </w:tc>
      </w:tr>
    </w:tbl>
    <w:p w14:paraId="675B8A8C" w14:textId="77777777" w:rsidR="00063FEE" w:rsidRPr="003E571A" w:rsidRDefault="00063FEE" w:rsidP="00063FEE">
      <w:pPr>
        <w:spacing w:line="460" w:lineRule="exact"/>
        <w:rPr>
          <w:rFonts w:ascii="Times New Roman" w:eastAsia="標楷體" w:hAnsi="Times New Roman" w:cs="Times New Roman"/>
          <w:sz w:val="28"/>
          <w:szCs w:val="28"/>
        </w:rPr>
      </w:pPr>
    </w:p>
    <w:p w14:paraId="3DDEF9EC" w14:textId="77777777" w:rsidR="00063FEE" w:rsidRPr="003E571A" w:rsidRDefault="00063FEE" w:rsidP="00063FEE">
      <w:pPr>
        <w:widowControl/>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br w:type="page"/>
      </w:r>
    </w:p>
    <w:p w14:paraId="047879CB" w14:textId="2E908CB7" w:rsidR="00B81C3E" w:rsidRPr="006A52FB" w:rsidRDefault="00B81C3E" w:rsidP="00B81C3E">
      <w:pPr>
        <w:widowControl/>
        <w:spacing w:line="460" w:lineRule="exact"/>
        <w:rPr>
          <w:rFonts w:ascii="Times New Roman" w:eastAsia="標楷體" w:hAnsi="Times New Roman" w:cs="Times New Roman"/>
          <w:sz w:val="26"/>
          <w:szCs w:val="26"/>
          <w:bdr w:val="single" w:sz="4" w:space="0" w:color="auto"/>
        </w:rPr>
      </w:pPr>
      <w:r w:rsidRPr="006A52FB">
        <w:rPr>
          <w:rFonts w:ascii="Times New Roman" w:eastAsia="標楷體" w:hAnsi="Times New Roman" w:cs="Times New Roman"/>
          <w:sz w:val="26"/>
          <w:szCs w:val="26"/>
          <w:bdr w:val="single" w:sz="4" w:space="0" w:color="auto"/>
        </w:rPr>
        <w:lastRenderedPageBreak/>
        <w:t>附件</w:t>
      </w:r>
      <w:r w:rsidRPr="006A52FB">
        <w:rPr>
          <w:rFonts w:ascii="Times New Roman" w:eastAsia="標楷體" w:hAnsi="Times New Roman" w:cs="Times New Roman" w:hint="eastAsia"/>
          <w:sz w:val="26"/>
          <w:szCs w:val="26"/>
          <w:bdr w:val="single" w:sz="4" w:space="0" w:color="auto"/>
        </w:rPr>
        <w:t>四</w:t>
      </w:r>
    </w:p>
    <w:p w14:paraId="039E5DD2" w14:textId="77777777" w:rsidR="00063FEE" w:rsidRPr="003E571A" w:rsidRDefault="00063FEE" w:rsidP="00B81C3E">
      <w:pPr>
        <w:widowControl/>
        <w:jc w:val="center"/>
        <w:rPr>
          <w:rFonts w:ascii="Times New Roman" w:eastAsia="標楷體" w:hAnsi="Times New Roman" w:cs="Times New Roman"/>
          <w:b/>
          <w:sz w:val="32"/>
          <w:szCs w:val="28"/>
        </w:rPr>
      </w:pPr>
      <w:r w:rsidRPr="003E571A">
        <w:rPr>
          <w:rFonts w:ascii="Times New Roman" w:eastAsia="標楷體" w:hAnsi="Times New Roman" w:cs="Times New Roman"/>
          <w:b/>
          <w:sz w:val="32"/>
          <w:szCs w:val="28"/>
        </w:rPr>
        <w:t>基隆市鑑定評估工具</w:t>
      </w:r>
      <w:proofErr w:type="gramStart"/>
      <w:r w:rsidRPr="003E571A">
        <w:rPr>
          <w:rFonts w:ascii="Times New Roman" w:eastAsia="標楷體" w:hAnsi="Times New Roman" w:cs="Times New Roman"/>
          <w:b/>
          <w:sz w:val="32"/>
          <w:szCs w:val="28"/>
        </w:rPr>
        <w:t>施測費支</w:t>
      </w:r>
      <w:proofErr w:type="gramEnd"/>
      <w:r w:rsidRPr="003E571A">
        <w:rPr>
          <w:rFonts w:ascii="Times New Roman" w:eastAsia="標楷體" w:hAnsi="Times New Roman" w:cs="Times New Roman"/>
          <w:b/>
          <w:sz w:val="32"/>
          <w:szCs w:val="28"/>
        </w:rPr>
        <w:t>給一覽表</w:t>
      </w:r>
    </w:p>
    <w:tbl>
      <w:tblPr>
        <w:tblW w:w="10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
        <w:gridCol w:w="2403"/>
        <w:gridCol w:w="709"/>
        <w:gridCol w:w="1134"/>
        <w:gridCol w:w="5111"/>
      </w:tblGrid>
      <w:tr w:rsidR="003E571A" w:rsidRPr="003E571A" w14:paraId="4A9FBAB9" w14:textId="77777777" w:rsidTr="006C3809">
        <w:trPr>
          <w:trHeight w:val="53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81E8B3" w14:textId="77777777" w:rsidR="00063FEE" w:rsidRPr="003E571A" w:rsidRDefault="00063FEE" w:rsidP="00063FEE">
            <w:pPr>
              <w:spacing w:line="460" w:lineRule="exact"/>
              <w:ind w:left="-101" w:right="-118"/>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項次</w:t>
            </w:r>
          </w:p>
        </w:tc>
        <w:tc>
          <w:tcPr>
            <w:tcW w:w="240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BC909B3"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項</w:t>
            </w:r>
            <w:r w:rsidRPr="003E571A">
              <w:rPr>
                <w:rFonts w:ascii="Times New Roman" w:eastAsia="標楷體" w:hAnsi="Times New Roman" w:cs="Times New Roman"/>
                <w:sz w:val="28"/>
                <w:szCs w:val="28"/>
              </w:rPr>
              <w:t xml:space="preserve">        </w:t>
            </w:r>
            <w:r w:rsidRPr="003E571A">
              <w:rPr>
                <w:rFonts w:ascii="Times New Roman" w:eastAsia="標楷體" w:hAnsi="Times New Roman" w:cs="Times New Roman"/>
                <w:sz w:val="28"/>
                <w:szCs w:val="28"/>
              </w:rPr>
              <w:t>目</w:t>
            </w:r>
          </w:p>
        </w:tc>
        <w:tc>
          <w:tcPr>
            <w:tcW w:w="70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85D671"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8092A7" w14:textId="722E2EBD"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費用</w:t>
            </w:r>
            <w:r w:rsidR="00B81C3E" w:rsidRPr="003E571A">
              <w:rPr>
                <w:rFonts w:ascii="Times New Roman" w:eastAsia="標楷體" w:hAnsi="Times New Roman" w:cs="Times New Roman"/>
                <w:sz w:val="28"/>
                <w:szCs w:val="28"/>
              </w:rPr>
              <w:t>（</w:t>
            </w:r>
            <w:r w:rsidRPr="003E571A">
              <w:rPr>
                <w:rFonts w:ascii="Times New Roman" w:eastAsia="標楷體" w:hAnsi="Times New Roman" w:cs="Times New Roman"/>
                <w:sz w:val="28"/>
                <w:szCs w:val="28"/>
              </w:rPr>
              <w:t>元</w:t>
            </w:r>
            <w:r w:rsidR="00B81C3E" w:rsidRPr="003E571A">
              <w:rPr>
                <w:rFonts w:ascii="Times New Roman" w:eastAsia="標楷體" w:hAnsi="Times New Roman" w:cs="Times New Roman"/>
                <w:sz w:val="28"/>
                <w:szCs w:val="28"/>
              </w:rPr>
              <w:t>）</w:t>
            </w:r>
          </w:p>
        </w:tc>
        <w:tc>
          <w:tcPr>
            <w:tcW w:w="511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86F631"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備</w:t>
            </w:r>
            <w:r w:rsidRPr="003E571A">
              <w:rPr>
                <w:rFonts w:ascii="Times New Roman" w:eastAsia="標楷體" w:hAnsi="Times New Roman" w:cs="Times New Roman"/>
                <w:sz w:val="28"/>
                <w:szCs w:val="28"/>
              </w:rPr>
              <w:t xml:space="preserve">        </w:t>
            </w:r>
            <w:proofErr w:type="gramStart"/>
            <w:r w:rsidRPr="003E571A">
              <w:rPr>
                <w:rFonts w:ascii="Times New Roman" w:eastAsia="標楷體" w:hAnsi="Times New Roman" w:cs="Times New Roman"/>
                <w:sz w:val="28"/>
                <w:szCs w:val="28"/>
              </w:rPr>
              <w:t>註</w:t>
            </w:r>
            <w:proofErr w:type="gramEnd"/>
          </w:p>
        </w:tc>
      </w:tr>
      <w:tr w:rsidR="003E571A" w:rsidRPr="003E571A" w14:paraId="75520E4A"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CCB2E09"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1</w:t>
            </w:r>
          </w:p>
        </w:tc>
        <w:tc>
          <w:tcPr>
            <w:tcW w:w="2403" w:type="dxa"/>
            <w:tcBorders>
              <w:top w:val="single" w:sz="4" w:space="0" w:color="000000"/>
              <w:left w:val="single" w:sz="4" w:space="0" w:color="000000"/>
              <w:bottom w:val="single" w:sz="4" w:space="0" w:color="000000"/>
              <w:right w:val="single" w:sz="4" w:space="0" w:color="000000"/>
            </w:tcBorders>
            <w:vAlign w:val="center"/>
          </w:tcPr>
          <w:p w14:paraId="49B1FF83"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魏氏智力量表</w:t>
            </w:r>
          </w:p>
        </w:tc>
        <w:tc>
          <w:tcPr>
            <w:tcW w:w="709" w:type="dxa"/>
            <w:tcBorders>
              <w:top w:val="single" w:sz="4" w:space="0" w:color="000000"/>
              <w:left w:val="single" w:sz="4" w:space="0" w:color="000000"/>
              <w:bottom w:val="single" w:sz="4" w:space="0" w:color="000000"/>
              <w:right w:val="single" w:sz="4" w:space="0" w:color="000000"/>
            </w:tcBorders>
            <w:vAlign w:val="center"/>
          </w:tcPr>
          <w:p w14:paraId="4CA42253"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4FC5ACE8"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400</w:t>
            </w:r>
          </w:p>
        </w:tc>
        <w:tc>
          <w:tcPr>
            <w:tcW w:w="5111" w:type="dxa"/>
            <w:tcBorders>
              <w:top w:val="single" w:sz="4" w:space="0" w:color="000000"/>
              <w:left w:val="single" w:sz="4" w:space="0" w:color="000000"/>
              <w:bottom w:val="single" w:sz="4" w:space="0" w:color="000000"/>
              <w:right w:val="single" w:sz="4" w:space="0" w:color="000000"/>
            </w:tcBorders>
            <w:vAlign w:val="center"/>
          </w:tcPr>
          <w:p w14:paraId="6D87298E" w14:textId="77777777"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w:t>
            </w:r>
          </w:p>
        </w:tc>
      </w:tr>
      <w:tr w:rsidR="003E571A" w:rsidRPr="003E571A" w14:paraId="7AD5C058"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7FB27B0"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2</w:t>
            </w:r>
          </w:p>
        </w:tc>
        <w:tc>
          <w:tcPr>
            <w:tcW w:w="2403" w:type="dxa"/>
            <w:tcBorders>
              <w:top w:val="single" w:sz="4" w:space="0" w:color="000000"/>
              <w:left w:val="single" w:sz="4" w:space="0" w:color="000000"/>
              <w:bottom w:val="single" w:sz="4" w:space="0" w:color="000000"/>
              <w:right w:val="single" w:sz="4" w:space="0" w:color="000000"/>
            </w:tcBorders>
            <w:vAlign w:val="center"/>
          </w:tcPr>
          <w:p w14:paraId="292E800D"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嬰幼兒綜合發展測驗</w:t>
            </w:r>
          </w:p>
        </w:tc>
        <w:tc>
          <w:tcPr>
            <w:tcW w:w="709" w:type="dxa"/>
            <w:tcBorders>
              <w:top w:val="single" w:sz="4" w:space="0" w:color="000000"/>
              <w:left w:val="single" w:sz="4" w:space="0" w:color="000000"/>
              <w:bottom w:val="single" w:sz="4" w:space="0" w:color="000000"/>
              <w:right w:val="single" w:sz="4" w:space="0" w:color="000000"/>
            </w:tcBorders>
            <w:vAlign w:val="center"/>
          </w:tcPr>
          <w:p w14:paraId="77F348E3"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02852"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300</w:t>
            </w:r>
          </w:p>
        </w:tc>
        <w:tc>
          <w:tcPr>
            <w:tcW w:w="5111" w:type="dxa"/>
            <w:tcBorders>
              <w:top w:val="single" w:sz="4" w:space="0" w:color="000000"/>
              <w:left w:val="single" w:sz="4" w:space="0" w:color="000000"/>
              <w:bottom w:val="single" w:sz="4" w:space="0" w:color="000000"/>
              <w:right w:val="single" w:sz="4" w:space="0" w:color="000000"/>
            </w:tcBorders>
            <w:vAlign w:val="center"/>
          </w:tcPr>
          <w:p w14:paraId="7757B55E" w14:textId="77777777"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w:t>
            </w:r>
          </w:p>
        </w:tc>
      </w:tr>
      <w:tr w:rsidR="003E571A" w:rsidRPr="003E571A" w14:paraId="737AE843"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540F111"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3</w:t>
            </w:r>
          </w:p>
        </w:tc>
        <w:tc>
          <w:tcPr>
            <w:tcW w:w="2403" w:type="dxa"/>
            <w:tcBorders>
              <w:top w:val="single" w:sz="4" w:space="0" w:color="000000"/>
              <w:left w:val="single" w:sz="4" w:space="0" w:color="000000"/>
              <w:bottom w:val="single" w:sz="4" w:space="0" w:color="000000"/>
              <w:right w:val="single" w:sz="4" w:space="0" w:color="000000"/>
            </w:tcBorders>
            <w:vAlign w:val="center"/>
          </w:tcPr>
          <w:p w14:paraId="576D182E"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功能性視覺評估</w:t>
            </w:r>
          </w:p>
        </w:tc>
        <w:tc>
          <w:tcPr>
            <w:tcW w:w="709" w:type="dxa"/>
            <w:tcBorders>
              <w:top w:val="single" w:sz="4" w:space="0" w:color="000000"/>
              <w:left w:val="single" w:sz="4" w:space="0" w:color="000000"/>
              <w:bottom w:val="single" w:sz="4" w:space="0" w:color="000000"/>
              <w:right w:val="single" w:sz="4" w:space="0" w:color="000000"/>
            </w:tcBorders>
            <w:vAlign w:val="center"/>
          </w:tcPr>
          <w:p w14:paraId="0F45720F"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763558A7"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400</w:t>
            </w:r>
          </w:p>
        </w:tc>
        <w:tc>
          <w:tcPr>
            <w:tcW w:w="5111" w:type="dxa"/>
            <w:tcBorders>
              <w:top w:val="single" w:sz="4" w:space="0" w:color="000000"/>
              <w:left w:val="single" w:sz="4" w:space="0" w:color="000000"/>
              <w:bottom w:val="single" w:sz="4" w:space="0" w:color="000000"/>
              <w:right w:val="single" w:sz="4" w:space="0" w:color="000000"/>
            </w:tcBorders>
            <w:vAlign w:val="center"/>
          </w:tcPr>
          <w:p w14:paraId="7796E923" w14:textId="79E3A366"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及結果分析報告，得向</w:t>
            </w:r>
            <w:r w:rsidR="006C3809" w:rsidRPr="003E571A">
              <w:rPr>
                <w:rFonts w:ascii="Times New Roman" w:eastAsia="標楷體" w:hAnsi="Times New Roman" w:cs="Times New Roman" w:hint="eastAsia"/>
                <w:sz w:val="28"/>
                <w:szCs w:val="28"/>
              </w:rPr>
              <w:t>特教</w:t>
            </w:r>
            <w:r w:rsidRPr="003E571A">
              <w:rPr>
                <w:rFonts w:ascii="Times New Roman" w:eastAsia="標楷體" w:hAnsi="Times New Roman" w:cs="Times New Roman"/>
                <w:sz w:val="28"/>
                <w:szCs w:val="28"/>
                <w:shd w:val="pct15" w:color="auto" w:fill="FFFFFF"/>
              </w:rPr>
              <w:t>資源</w:t>
            </w:r>
            <w:r w:rsidRPr="003E571A">
              <w:rPr>
                <w:rFonts w:ascii="Times New Roman" w:eastAsia="標楷體" w:hAnsi="Times New Roman" w:cs="Times New Roman"/>
                <w:sz w:val="28"/>
                <w:szCs w:val="28"/>
              </w:rPr>
              <w:t>中心申請視</w:t>
            </w:r>
            <w:r w:rsidR="00ED40F8" w:rsidRPr="003E571A">
              <w:rPr>
                <w:rFonts w:ascii="Times New Roman" w:eastAsia="標楷體" w:hAnsi="Times New Roman" w:cs="Times New Roman" w:hint="eastAsia"/>
                <w:sz w:val="28"/>
                <w:szCs w:val="28"/>
              </w:rPr>
              <w:t>障</w:t>
            </w:r>
            <w:r w:rsidRPr="003E571A">
              <w:rPr>
                <w:rFonts w:ascii="Times New Roman" w:eastAsia="標楷體" w:hAnsi="Times New Roman" w:cs="Times New Roman"/>
                <w:sz w:val="28"/>
                <w:szCs w:val="28"/>
              </w:rPr>
              <w:t>巡</w:t>
            </w:r>
            <w:r w:rsidR="00ED40F8" w:rsidRPr="003E571A">
              <w:rPr>
                <w:rFonts w:ascii="Times New Roman" w:eastAsia="標楷體" w:hAnsi="Times New Roman" w:cs="Times New Roman" w:hint="eastAsia"/>
                <w:sz w:val="28"/>
                <w:szCs w:val="28"/>
              </w:rPr>
              <w:t>迴</w:t>
            </w:r>
            <w:r w:rsidRPr="003E571A">
              <w:rPr>
                <w:rFonts w:ascii="Times New Roman" w:eastAsia="標楷體" w:hAnsi="Times New Roman" w:cs="Times New Roman"/>
                <w:sz w:val="28"/>
                <w:szCs w:val="28"/>
              </w:rPr>
              <w:t>老師協助評估。</w:t>
            </w:r>
          </w:p>
        </w:tc>
      </w:tr>
      <w:tr w:rsidR="003E571A" w:rsidRPr="003E571A" w14:paraId="2AD3DD6E"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D2D389E"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4</w:t>
            </w:r>
          </w:p>
        </w:tc>
        <w:tc>
          <w:tcPr>
            <w:tcW w:w="2403" w:type="dxa"/>
            <w:tcBorders>
              <w:top w:val="single" w:sz="4" w:space="0" w:color="000000"/>
              <w:left w:val="single" w:sz="4" w:space="0" w:color="000000"/>
              <w:bottom w:val="single" w:sz="4" w:space="0" w:color="000000"/>
              <w:right w:val="single" w:sz="4" w:space="0" w:color="000000"/>
            </w:tcBorders>
            <w:vAlign w:val="center"/>
          </w:tcPr>
          <w:p w14:paraId="5AE1DCFD"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聽覺能力測驗</w:t>
            </w:r>
          </w:p>
        </w:tc>
        <w:tc>
          <w:tcPr>
            <w:tcW w:w="709" w:type="dxa"/>
            <w:tcBorders>
              <w:top w:val="single" w:sz="4" w:space="0" w:color="000000"/>
              <w:left w:val="single" w:sz="4" w:space="0" w:color="000000"/>
              <w:bottom w:val="single" w:sz="4" w:space="0" w:color="000000"/>
              <w:right w:val="single" w:sz="4" w:space="0" w:color="000000"/>
            </w:tcBorders>
            <w:vAlign w:val="center"/>
          </w:tcPr>
          <w:p w14:paraId="25E7BCB7"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463F740C"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200</w:t>
            </w:r>
          </w:p>
        </w:tc>
        <w:tc>
          <w:tcPr>
            <w:tcW w:w="5111" w:type="dxa"/>
            <w:tcBorders>
              <w:top w:val="single" w:sz="4" w:space="0" w:color="000000"/>
              <w:left w:val="single" w:sz="4" w:space="0" w:color="000000"/>
              <w:bottom w:val="single" w:sz="4" w:space="0" w:color="000000"/>
              <w:right w:val="single" w:sz="4" w:space="0" w:color="000000"/>
            </w:tcBorders>
            <w:vAlign w:val="center"/>
          </w:tcPr>
          <w:p w14:paraId="0B53D9B6" w14:textId="2ADAE552"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及結果分析報告，得向</w:t>
            </w:r>
            <w:r w:rsidR="006C3809" w:rsidRPr="003E571A">
              <w:rPr>
                <w:rFonts w:ascii="Times New Roman" w:eastAsia="標楷體" w:hAnsi="Times New Roman" w:cs="Times New Roman" w:hint="eastAsia"/>
                <w:sz w:val="28"/>
                <w:szCs w:val="28"/>
              </w:rPr>
              <w:t>特教</w:t>
            </w:r>
            <w:r w:rsidRPr="003E571A">
              <w:rPr>
                <w:rFonts w:ascii="Times New Roman" w:eastAsia="標楷體" w:hAnsi="Times New Roman" w:cs="Times New Roman"/>
                <w:sz w:val="28"/>
                <w:szCs w:val="28"/>
                <w:shd w:val="pct15" w:color="auto" w:fill="FFFFFF"/>
              </w:rPr>
              <w:t>資源</w:t>
            </w:r>
            <w:r w:rsidRPr="003E571A">
              <w:rPr>
                <w:rFonts w:ascii="Times New Roman" w:eastAsia="標楷體" w:hAnsi="Times New Roman" w:cs="Times New Roman"/>
                <w:sz w:val="28"/>
                <w:szCs w:val="28"/>
              </w:rPr>
              <w:t>中心申請聽</w:t>
            </w:r>
            <w:r w:rsidR="00ED40F8" w:rsidRPr="003E571A">
              <w:rPr>
                <w:rFonts w:ascii="Times New Roman" w:eastAsia="標楷體" w:hAnsi="Times New Roman" w:cs="Times New Roman" w:hint="eastAsia"/>
                <w:sz w:val="28"/>
                <w:szCs w:val="28"/>
              </w:rPr>
              <w:t>障</w:t>
            </w:r>
            <w:r w:rsidRPr="003E571A">
              <w:rPr>
                <w:rFonts w:ascii="Times New Roman" w:eastAsia="標楷體" w:hAnsi="Times New Roman" w:cs="Times New Roman"/>
                <w:sz w:val="28"/>
                <w:szCs w:val="28"/>
              </w:rPr>
              <w:t>巡</w:t>
            </w:r>
            <w:r w:rsidR="00ED40F8" w:rsidRPr="003E571A">
              <w:rPr>
                <w:rFonts w:ascii="Times New Roman" w:eastAsia="標楷體" w:hAnsi="Times New Roman" w:cs="Times New Roman" w:hint="eastAsia"/>
                <w:sz w:val="28"/>
                <w:szCs w:val="28"/>
              </w:rPr>
              <w:t>迴</w:t>
            </w:r>
            <w:r w:rsidRPr="003E571A">
              <w:rPr>
                <w:rFonts w:ascii="Times New Roman" w:eastAsia="標楷體" w:hAnsi="Times New Roman" w:cs="Times New Roman"/>
                <w:sz w:val="28"/>
                <w:szCs w:val="28"/>
              </w:rPr>
              <w:t>老師協助評估。</w:t>
            </w:r>
          </w:p>
        </w:tc>
      </w:tr>
      <w:tr w:rsidR="003E571A" w:rsidRPr="003E571A" w14:paraId="196253AD"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1CE29549"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5</w:t>
            </w:r>
          </w:p>
        </w:tc>
        <w:tc>
          <w:tcPr>
            <w:tcW w:w="2403" w:type="dxa"/>
            <w:tcBorders>
              <w:top w:val="single" w:sz="4" w:space="0" w:color="000000"/>
              <w:left w:val="single" w:sz="4" w:space="0" w:color="000000"/>
              <w:bottom w:val="single" w:sz="4" w:space="0" w:color="000000"/>
              <w:right w:val="single" w:sz="4" w:space="0" w:color="000000"/>
            </w:tcBorders>
            <w:vAlign w:val="center"/>
          </w:tcPr>
          <w:p w14:paraId="3B85E092"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動作能力測驗（</w:t>
            </w:r>
            <w:r w:rsidRPr="003E571A">
              <w:rPr>
                <w:rFonts w:ascii="Times New Roman" w:eastAsia="標楷體" w:hAnsi="Times New Roman" w:cs="Times New Roman"/>
                <w:sz w:val="28"/>
                <w:szCs w:val="28"/>
              </w:rPr>
              <w:t>BOT</w:t>
            </w:r>
            <w:r w:rsidRPr="003E571A">
              <w:rPr>
                <w:rFonts w:ascii="Times New Roman" w:eastAsia="標楷體"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050CB8"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5B3DA"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300</w:t>
            </w:r>
          </w:p>
        </w:tc>
        <w:tc>
          <w:tcPr>
            <w:tcW w:w="5111" w:type="dxa"/>
            <w:tcBorders>
              <w:top w:val="single" w:sz="4" w:space="0" w:color="000000"/>
              <w:left w:val="single" w:sz="4" w:space="0" w:color="000000"/>
              <w:bottom w:val="single" w:sz="4" w:space="0" w:color="000000"/>
              <w:right w:val="single" w:sz="4" w:space="0" w:color="000000"/>
            </w:tcBorders>
            <w:vAlign w:val="center"/>
          </w:tcPr>
          <w:p w14:paraId="11919734" w14:textId="2DC1208E"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及結果分析報告，得向</w:t>
            </w:r>
            <w:r w:rsidR="006C3809" w:rsidRPr="003E571A">
              <w:rPr>
                <w:rFonts w:ascii="Times New Roman" w:eastAsia="標楷體" w:hAnsi="Times New Roman" w:cs="Times New Roman" w:hint="eastAsia"/>
                <w:sz w:val="28"/>
                <w:szCs w:val="28"/>
              </w:rPr>
              <w:t>特</w:t>
            </w:r>
            <w:proofErr w:type="gramStart"/>
            <w:r w:rsidR="006C3809" w:rsidRPr="003E571A">
              <w:rPr>
                <w:rFonts w:ascii="Times New Roman" w:eastAsia="標楷體" w:hAnsi="Times New Roman" w:cs="Times New Roman" w:hint="eastAsia"/>
                <w:sz w:val="28"/>
                <w:szCs w:val="28"/>
              </w:rPr>
              <w:t>教</w:t>
            </w:r>
            <w:r w:rsidR="006C3809" w:rsidRPr="003E571A">
              <w:rPr>
                <w:rFonts w:ascii="Times New Roman" w:eastAsia="標楷體" w:hAnsi="Times New Roman" w:cs="Times New Roman" w:hint="eastAsia"/>
                <w:sz w:val="28"/>
                <w:szCs w:val="28"/>
                <w:shd w:val="pct15" w:color="auto" w:fill="FFFFFF"/>
              </w:rPr>
              <w:t>專</w:t>
            </w:r>
            <w:proofErr w:type="gramEnd"/>
            <w:r w:rsidR="006C3809" w:rsidRPr="003E571A">
              <w:rPr>
                <w:rFonts w:ascii="Times New Roman" w:eastAsia="標楷體" w:hAnsi="Times New Roman" w:cs="Times New Roman" w:hint="eastAsia"/>
                <w:sz w:val="28"/>
                <w:szCs w:val="28"/>
                <w:shd w:val="pct15" w:color="auto" w:fill="FFFFFF"/>
              </w:rPr>
              <w:t>服</w:t>
            </w:r>
            <w:r w:rsidRPr="003E571A">
              <w:rPr>
                <w:rFonts w:ascii="Times New Roman" w:eastAsia="標楷體" w:hAnsi="Times New Roman" w:cs="Times New Roman"/>
                <w:sz w:val="28"/>
                <w:szCs w:val="28"/>
              </w:rPr>
              <w:t>中心申請治療師協助評估。</w:t>
            </w:r>
          </w:p>
        </w:tc>
      </w:tr>
      <w:tr w:rsidR="003E571A" w:rsidRPr="003E571A" w14:paraId="5E0366E3" w14:textId="77777777" w:rsidTr="006C3809">
        <w:trPr>
          <w:trHeight w:val="9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C30C6A6"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6</w:t>
            </w:r>
          </w:p>
        </w:tc>
        <w:tc>
          <w:tcPr>
            <w:tcW w:w="2403" w:type="dxa"/>
            <w:tcBorders>
              <w:top w:val="single" w:sz="4" w:space="0" w:color="000000"/>
              <w:left w:val="single" w:sz="4" w:space="0" w:color="000000"/>
              <w:bottom w:val="single" w:sz="4" w:space="0" w:color="000000"/>
              <w:right w:val="single" w:sz="4" w:space="0" w:color="000000"/>
            </w:tcBorders>
            <w:vAlign w:val="center"/>
          </w:tcPr>
          <w:p w14:paraId="2641ADFD" w14:textId="2764A859"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視知覺技巧測驗（</w:t>
            </w:r>
            <w:r w:rsidRPr="003E571A">
              <w:rPr>
                <w:rFonts w:ascii="Times New Roman" w:eastAsia="標楷體" w:hAnsi="Times New Roman" w:cs="Times New Roman"/>
                <w:sz w:val="28"/>
                <w:szCs w:val="28"/>
              </w:rPr>
              <w:t>TVPS</w:t>
            </w:r>
            <w:r w:rsidR="00B81C3E" w:rsidRPr="003E571A">
              <w:rPr>
                <w:rFonts w:ascii="Times New Roman" w:eastAsia="標楷體"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BC9B1A"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1E970645"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100</w:t>
            </w:r>
          </w:p>
        </w:tc>
        <w:tc>
          <w:tcPr>
            <w:tcW w:w="5111" w:type="dxa"/>
            <w:tcBorders>
              <w:top w:val="single" w:sz="4" w:space="0" w:color="000000"/>
              <w:left w:val="single" w:sz="4" w:space="0" w:color="000000"/>
              <w:bottom w:val="single" w:sz="4" w:space="0" w:color="000000"/>
              <w:right w:val="single" w:sz="4" w:space="0" w:color="000000"/>
            </w:tcBorders>
            <w:vAlign w:val="center"/>
          </w:tcPr>
          <w:p w14:paraId="22D84608" w14:textId="489C194F" w:rsidR="00063FEE" w:rsidRPr="003E571A" w:rsidRDefault="00063FEE" w:rsidP="00063FEE">
            <w:pPr>
              <w:spacing w:line="460" w:lineRule="exact"/>
              <w:rPr>
                <w:rFonts w:ascii="Times New Roman" w:eastAsia="標楷體" w:hAnsi="Times New Roman" w:cs="Times New Roman"/>
                <w:sz w:val="28"/>
                <w:szCs w:val="28"/>
              </w:rPr>
            </w:pPr>
            <w:proofErr w:type="gramStart"/>
            <w:r w:rsidRPr="003E571A">
              <w:rPr>
                <w:rFonts w:ascii="Times New Roman" w:eastAsia="標楷體" w:hAnsi="Times New Roman" w:cs="Times New Roman"/>
                <w:sz w:val="28"/>
                <w:szCs w:val="28"/>
              </w:rPr>
              <w:t>含施測</w:t>
            </w:r>
            <w:proofErr w:type="gramEnd"/>
            <w:r w:rsidRPr="003E571A">
              <w:rPr>
                <w:rFonts w:ascii="Times New Roman" w:eastAsia="標楷體" w:hAnsi="Times New Roman" w:cs="Times New Roman"/>
                <w:sz w:val="28"/>
                <w:szCs w:val="28"/>
              </w:rPr>
              <w:t>及結果分析報告，得向</w:t>
            </w:r>
            <w:r w:rsidR="006C3809" w:rsidRPr="003E571A">
              <w:rPr>
                <w:rFonts w:ascii="Times New Roman" w:eastAsia="標楷體" w:hAnsi="Times New Roman" w:cs="Times New Roman" w:hint="eastAsia"/>
                <w:sz w:val="28"/>
                <w:szCs w:val="28"/>
              </w:rPr>
              <w:t>特</w:t>
            </w:r>
            <w:proofErr w:type="gramStart"/>
            <w:r w:rsidR="006C3809" w:rsidRPr="003E571A">
              <w:rPr>
                <w:rFonts w:ascii="Times New Roman" w:eastAsia="標楷體" w:hAnsi="Times New Roman" w:cs="Times New Roman" w:hint="eastAsia"/>
                <w:sz w:val="28"/>
                <w:szCs w:val="28"/>
              </w:rPr>
              <w:t>教</w:t>
            </w:r>
            <w:r w:rsidR="006C3809" w:rsidRPr="003E571A">
              <w:rPr>
                <w:rFonts w:ascii="Times New Roman" w:eastAsia="標楷體" w:hAnsi="Times New Roman" w:cs="Times New Roman" w:hint="eastAsia"/>
                <w:sz w:val="28"/>
                <w:szCs w:val="28"/>
                <w:shd w:val="pct15" w:color="auto" w:fill="FFFFFF"/>
              </w:rPr>
              <w:t>專</w:t>
            </w:r>
            <w:proofErr w:type="gramEnd"/>
            <w:r w:rsidR="006C3809" w:rsidRPr="003E571A">
              <w:rPr>
                <w:rFonts w:ascii="Times New Roman" w:eastAsia="標楷體" w:hAnsi="Times New Roman" w:cs="Times New Roman" w:hint="eastAsia"/>
                <w:sz w:val="28"/>
                <w:szCs w:val="28"/>
                <w:shd w:val="pct15" w:color="auto" w:fill="FFFFFF"/>
              </w:rPr>
              <w:t>服</w:t>
            </w:r>
            <w:r w:rsidRPr="003E571A">
              <w:rPr>
                <w:rFonts w:ascii="Times New Roman" w:eastAsia="標楷體" w:hAnsi="Times New Roman" w:cs="Times New Roman"/>
                <w:sz w:val="28"/>
                <w:szCs w:val="28"/>
              </w:rPr>
              <w:t>中心申請職能治療師協助評估。</w:t>
            </w:r>
          </w:p>
        </w:tc>
      </w:tr>
      <w:tr w:rsidR="003E571A" w:rsidRPr="003E571A" w14:paraId="3EA54BF8" w14:textId="77777777" w:rsidTr="006C3809">
        <w:trPr>
          <w:trHeight w:val="62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38F0554" w14:textId="77777777" w:rsidR="00063FEE" w:rsidRPr="003E571A" w:rsidRDefault="00063FEE" w:rsidP="00063FEE">
            <w:pPr>
              <w:spacing w:line="460" w:lineRule="exact"/>
              <w:ind w:left="-79" w:right="-70"/>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7</w:t>
            </w:r>
          </w:p>
        </w:tc>
        <w:tc>
          <w:tcPr>
            <w:tcW w:w="2403" w:type="dxa"/>
            <w:tcBorders>
              <w:top w:val="single" w:sz="4" w:space="0" w:color="000000"/>
              <w:left w:val="single" w:sz="4" w:space="0" w:color="000000"/>
              <w:bottom w:val="single" w:sz="4" w:space="0" w:color="000000"/>
              <w:right w:val="single" w:sz="4" w:space="0" w:color="000000"/>
            </w:tcBorders>
            <w:vAlign w:val="center"/>
          </w:tcPr>
          <w:p w14:paraId="60CC52D0" w14:textId="77777777" w:rsidR="00063FEE" w:rsidRPr="003E571A" w:rsidRDefault="00063FEE" w:rsidP="00063FEE">
            <w:pPr>
              <w:spacing w:line="460" w:lineRule="exact"/>
              <w:rPr>
                <w:rFonts w:ascii="Times New Roman" w:eastAsia="標楷體" w:hAnsi="Times New Roman" w:cs="Times New Roman"/>
                <w:sz w:val="28"/>
                <w:szCs w:val="28"/>
              </w:rPr>
            </w:pPr>
            <w:r w:rsidRPr="003E571A">
              <w:rPr>
                <w:rFonts w:ascii="Times New Roman" w:eastAsia="標楷體" w:hAnsi="Times New Roman" w:cs="Times New Roman"/>
                <w:sz w:val="28"/>
                <w:szCs w:val="28"/>
              </w:rPr>
              <w:t>其他標準化測驗</w:t>
            </w:r>
          </w:p>
        </w:tc>
        <w:tc>
          <w:tcPr>
            <w:tcW w:w="709" w:type="dxa"/>
            <w:tcBorders>
              <w:top w:val="single" w:sz="4" w:space="0" w:color="000000"/>
              <w:left w:val="single" w:sz="4" w:space="0" w:color="000000"/>
              <w:bottom w:val="single" w:sz="4" w:space="0" w:color="000000"/>
              <w:right w:val="single" w:sz="4" w:space="0" w:color="000000"/>
            </w:tcBorders>
            <w:vAlign w:val="center"/>
          </w:tcPr>
          <w:p w14:paraId="1991D39A" w14:textId="77777777" w:rsidR="00063FEE" w:rsidRPr="003E571A" w:rsidRDefault="00063FEE" w:rsidP="00063FEE">
            <w:pPr>
              <w:spacing w:line="460" w:lineRule="exact"/>
              <w:ind w:left="-108" w:right="-94"/>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份</w:t>
            </w:r>
          </w:p>
        </w:tc>
        <w:tc>
          <w:tcPr>
            <w:tcW w:w="1134" w:type="dxa"/>
            <w:tcBorders>
              <w:top w:val="single" w:sz="4" w:space="0" w:color="000000"/>
              <w:left w:val="single" w:sz="4" w:space="0" w:color="000000"/>
              <w:bottom w:val="single" w:sz="4" w:space="0" w:color="000000"/>
              <w:right w:val="single" w:sz="4" w:space="0" w:color="000000"/>
            </w:tcBorders>
            <w:vAlign w:val="center"/>
          </w:tcPr>
          <w:p w14:paraId="0A6F6CDA" w14:textId="77777777" w:rsidR="00063FEE" w:rsidRPr="003E571A" w:rsidRDefault="00063FEE" w:rsidP="00063FEE">
            <w:pPr>
              <w:spacing w:line="460" w:lineRule="exact"/>
              <w:jc w:val="center"/>
              <w:rPr>
                <w:rFonts w:ascii="Times New Roman" w:eastAsia="標楷體" w:hAnsi="Times New Roman" w:cs="Times New Roman"/>
                <w:sz w:val="28"/>
                <w:szCs w:val="28"/>
              </w:rPr>
            </w:pPr>
            <w:r w:rsidRPr="003E571A">
              <w:rPr>
                <w:rFonts w:ascii="Times New Roman" w:eastAsia="標楷體" w:hAnsi="Times New Roman" w:cs="Times New Roman"/>
                <w:sz w:val="28"/>
                <w:szCs w:val="28"/>
              </w:rPr>
              <w:t>100</w:t>
            </w:r>
          </w:p>
        </w:tc>
        <w:tc>
          <w:tcPr>
            <w:tcW w:w="5111" w:type="dxa"/>
            <w:tcBorders>
              <w:top w:val="single" w:sz="4" w:space="0" w:color="000000"/>
              <w:left w:val="single" w:sz="4" w:space="0" w:color="000000"/>
              <w:bottom w:val="single" w:sz="4" w:space="0" w:color="000000"/>
              <w:right w:val="single" w:sz="4" w:space="0" w:color="000000"/>
            </w:tcBorders>
            <w:vAlign w:val="center"/>
          </w:tcPr>
          <w:p w14:paraId="701B2B8D" w14:textId="77777777" w:rsidR="00B81C3E" w:rsidRPr="003E571A" w:rsidRDefault="00063FEE" w:rsidP="00063FEE">
            <w:pPr>
              <w:pStyle w:val="a7"/>
              <w:numPr>
                <w:ilvl w:val="0"/>
                <w:numId w:val="27"/>
              </w:numPr>
              <w:spacing w:line="460" w:lineRule="exact"/>
              <w:ind w:leftChars="0"/>
              <w:rPr>
                <w:rFonts w:ascii="Times New Roman" w:eastAsia="標楷體" w:hAnsi="Times New Roman" w:cs="Times New Roman"/>
                <w:sz w:val="28"/>
                <w:szCs w:val="28"/>
              </w:rPr>
            </w:pPr>
            <w:r w:rsidRPr="003E571A">
              <w:rPr>
                <w:rFonts w:ascii="Times New Roman" w:eastAsia="標楷體" w:hAnsi="Times New Roman" w:cs="Times New Roman"/>
                <w:sz w:val="28"/>
                <w:szCs w:val="28"/>
              </w:rPr>
              <w:t>每份測驗</w:t>
            </w:r>
            <w:r w:rsidRPr="003E571A">
              <w:rPr>
                <w:rFonts w:ascii="Times New Roman" w:eastAsia="標楷體" w:hAnsi="Times New Roman" w:cs="Times New Roman"/>
                <w:sz w:val="28"/>
                <w:szCs w:val="28"/>
              </w:rPr>
              <w:t>100</w:t>
            </w:r>
            <w:r w:rsidRPr="003E571A">
              <w:rPr>
                <w:rFonts w:ascii="Times New Roman" w:eastAsia="標楷體" w:hAnsi="Times New Roman" w:cs="Times New Roman"/>
                <w:sz w:val="28"/>
                <w:szCs w:val="28"/>
              </w:rPr>
              <w:t>元，每案至多給予</w:t>
            </w:r>
            <w:r w:rsidRPr="003E571A">
              <w:rPr>
                <w:rFonts w:ascii="Times New Roman" w:eastAsia="標楷體" w:hAnsi="Times New Roman" w:cs="Times New Roman"/>
                <w:sz w:val="28"/>
                <w:szCs w:val="28"/>
              </w:rPr>
              <w:t>400</w:t>
            </w:r>
            <w:r w:rsidRPr="003E571A">
              <w:rPr>
                <w:rFonts w:ascii="Times New Roman" w:eastAsia="標楷體" w:hAnsi="Times New Roman" w:cs="Times New Roman"/>
                <w:sz w:val="28"/>
                <w:szCs w:val="28"/>
              </w:rPr>
              <w:t>元整。</w:t>
            </w:r>
          </w:p>
          <w:p w14:paraId="6FAF999F" w14:textId="477BEC88" w:rsidR="00063FEE" w:rsidRPr="003E571A" w:rsidRDefault="00B81C3E" w:rsidP="00063FEE">
            <w:pPr>
              <w:pStyle w:val="a7"/>
              <w:numPr>
                <w:ilvl w:val="0"/>
                <w:numId w:val="27"/>
              </w:numPr>
              <w:spacing w:line="460" w:lineRule="exact"/>
              <w:ind w:leftChars="0"/>
              <w:rPr>
                <w:rFonts w:ascii="Times New Roman" w:eastAsia="標楷體" w:hAnsi="Times New Roman" w:cs="Times New Roman"/>
                <w:sz w:val="28"/>
                <w:szCs w:val="28"/>
              </w:rPr>
            </w:pPr>
            <w:r w:rsidRPr="003E571A">
              <w:rPr>
                <w:rFonts w:ascii="Times New Roman" w:eastAsia="標楷體" w:hAnsi="Times New Roman" w:cs="Times New Roman" w:hint="eastAsia"/>
                <w:sz w:val="28"/>
                <w:szCs w:val="28"/>
              </w:rPr>
              <w:t>所包含項目應以</w:t>
            </w:r>
            <w:r w:rsidR="00063FEE" w:rsidRPr="003E571A">
              <w:rPr>
                <w:rFonts w:ascii="Times New Roman" w:eastAsia="標楷體" w:hAnsi="Times New Roman" w:cs="Times New Roman"/>
                <w:sz w:val="28"/>
                <w:szCs w:val="28"/>
              </w:rPr>
              <w:t>《基隆市鑑定評估工具借用單》</w:t>
            </w:r>
            <w:r w:rsidRPr="003E571A">
              <w:rPr>
                <w:rFonts w:ascii="Times New Roman" w:eastAsia="標楷體" w:hAnsi="Times New Roman" w:cs="Times New Roman" w:hint="eastAsia"/>
                <w:sz w:val="28"/>
                <w:szCs w:val="28"/>
              </w:rPr>
              <w:t>為限，其餘測驗不得支領。</w:t>
            </w:r>
          </w:p>
        </w:tc>
      </w:tr>
    </w:tbl>
    <w:p w14:paraId="66602F73" w14:textId="77777777" w:rsidR="00063FEE" w:rsidRPr="00C10FD0" w:rsidRDefault="00063FEE" w:rsidP="00063FEE">
      <w:pPr>
        <w:spacing w:before="240" w:line="460" w:lineRule="exact"/>
        <w:rPr>
          <w:rFonts w:ascii="Times New Roman" w:eastAsia="標楷體" w:hAnsi="Times New Roman" w:cs="Times New Roman"/>
          <w:sz w:val="28"/>
          <w:szCs w:val="28"/>
        </w:rPr>
      </w:pPr>
      <w:r w:rsidRPr="00C10FD0">
        <w:rPr>
          <w:rFonts w:ascii="Times New Roman" w:eastAsia="標楷體" w:hAnsi="Times New Roman" w:cs="Times New Roman"/>
          <w:sz w:val="28"/>
          <w:szCs w:val="28"/>
        </w:rPr>
        <w:t>備註：</w:t>
      </w:r>
    </w:p>
    <w:p w14:paraId="13093E20" w14:textId="62673452" w:rsidR="00063FEE" w:rsidRPr="00C10FD0" w:rsidRDefault="00063FEE" w:rsidP="00063FEE">
      <w:pPr>
        <w:numPr>
          <w:ilvl w:val="0"/>
          <w:numId w:val="24"/>
        </w:numPr>
        <w:spacing w:line="460" w:lineRule="exact"/>
        <w:rPr>
          <w:rFonts w:ascii="Times New Roman" w:eastAsia="標楷體" w:hAnsi="Times New Roman" w:cs="Times New Roman"/>
          <w:sz w:val="28"/>
          <w:szCs w:val="28"/>
        </w:rPr>
      </w:pPr>
      <w:r w:rsidRPr="00C10FD0">
        <w:rPr>
          <w:rFonts w:ascii="Times New Roman" w:eastAsia="標楷體" w:hAnsi="Times New Roman" w:cs="Times New Roman"/>
          <w:sz w:val="28"/>
          <w:szCs w:val="28"/>
        </w:rPr>
        <w:t>自</w:t>
      </w:r>
      <w:r w:rsidRPr="00C10FD0">
        <w:rPr>
          <w:rFonts w:ascii="Times New Roman" w:eastAsia="標楷體" w:hAnsi="Times New Roman" w:cs="Times New Roman"/>
          <w:sz w:val="28"/>
          <w:szCs w:val="28"/>
        </w:rPr>
        <w:t>11</w:t>
      </w:r>
      <w:r w:rsidR="00AB17D8">
        <w:rPr>
          <w:rFonts w:ascii="Times New Roman" w:eastAsia="標楷體" w:hAnsi="Times New Roman" w:cs="Times New Roman"/>
          <w:sz w:val="28"/>
          <w:szCs w:val="28"/>
        </w:rPr>
        <w:t>4</w:t>
      </w:r>
      <w:bookmarkStart w:id="0" w:name="_GoBack"/>
      <w:bookmarkEnd w:id="0"/>
      <w:r w:rsidRPr="00C10FD0">
        <w:rPr>
          <w:rFonts w:ascii="Times New Roman" w:eastAsia="標楷體" w:hAnsi="Times New Roman" w:cs="Times New Roman"/>
          <w:sz w:val="28"/>
          <w:szCs w:val="28"/>
        </w:rPr>
        <w:t>學年度起，為執行本市鑑定評估工作</w:t>
      </w:r>
      <w:r w:rsidR="00B81C3E" w:rsidRPr="00C10FD0">
        <w:rPr>
          <w:rFonts w:ascii="Times New Roman" w:eastAsia="標楷體" w:hAnsi="Times New Roman" w:cs="Times New Roman" w:hint="eastAsia"/>
          <w:sz w:val="28"/>
          <w:szCs w:val="28"/>
        </w:rPr>
        <w:t>者，</w:t>
      </w:r>
      <w:r w:rsidRPr="00C10FD0">
        <w:rPr>
          <w:rFonts w:ascii="Times New Roman" w:eastAsia="標楷體" w:hAnsi="Times New Roman" w:cs="Times New Roman"/>
          <w:sz w:val="28"/>
          <w:szCs w:val="28"/>
        </w:rPr>
        <w:t>始得適用本表。</w:t>
      </w:r>
    </w:p>
    <w:p w14:paraId="64A101F4" w14:textId="729F10F1" w:rsidR="00063FEE" w:rsidRPr="00C10FD0" w:rsidRDefault="00063FEE" w:rsidP="00063FEE">
      <w:pPr>
        <w:numPr>
          <w:ilvl w:val="0"/>
          <w:numId w:val="24"/>
        </w:numPr>
        <w:spacing w:line="460" w:lineRule="exact"/>
        <w:rPr>
          <w:rFonts w:ascii="Times New Roman" w:eastAsia="標楷體" w:hAnsi="Times New Roman" w:cs="Times New Roman"/>
          <w:sz w:val="28"/>
          <w:szCs w:val="28"/>
        </w:rPr>
      </w:pPr>
      <w:proofErr w:type="gramStart"/>
      <w:r w:rsidRPr="00C10FD0">
        <w:rPr>
          <w:rFonts w:ascii="Times New Roman" w:eastAsia="標楷體" w:hAnsi="Times New Roman" w:cs="Times New Roman"/>
          <w:sz w:val="28"/>
          <w:szCs w:val="28"/>
        </w:rPr>
        <w:t>施測費由</w:t>
      </w:r>
      <w:proofErr w:type="gramEnd"/>
      <w:r w:rsidRPr="00C10FD0">
        <w:rPr>
          <w:rFonts w:ascii="Times New Roman" w:eastAsia="標楷體" w:hAnsi="Times New Roman" w:cs="Times New Roman"/>
          <w:sz w:val="28"/>
          <w:szCs w:val="28"/>
        </w:rPr>
        <w:t>鑑定評估工具施測者支領，且不得重複支領。</w:t>
      </w:r>
    </w:p>
    <w:p w14:paraId="5B59D1F4" w14:textId="49433E58" w:rsidR="00ED40F8" w:rsidRPr="00C10FD0" w:rsidRDefault="00ED40F8" w:rsidP="00063FEE">
      <w:pPr>
        <w:numPr>
          <w:ilvl w:val="0"/>
          <w:numId w:val="24"/>
        </w:numPr>
        <w:spacing w:line="460" w:lineRule="exact"/>
        <w:rPr>
          <w:rFonts w:ascii="Times New Roman" w:eastAsia="標楷體" w:hAnsi="Times New Roman" w:cs="Times New Roman"/>
          <w:sz w:val="28"/>
          <w:szCs w:val="28"/>
        </w:rPr>
      </w:pPr>
      <w:r w:rsidRPr="00C10FD0">
        <w:rPr>
          <w:rFonts w:ascii="Times New Roman" w:eastAsia="標楷體" w:hAnsi="Times New Roman" w:cs="Times New Roman" w:hint="eastAsia"/>
          <w:sz w:val="28"/>
          <w:szCs w:val="28"/>
        </w:rPr>
        <w:t>施測費用依據評估工具施</w:t>
      </w:r>
      <w:proofErr w:type="gramStart"/>
      <w:r w:rsidRPr="00C10FD0">
        <w:rPr>
          <w:rFonts w:ascii="Times New Roman" w:eastAsia="標楷體" w:hAnsi="Times New Roman" w:cs="Times New Roman" w:hint="eastAsia"/>
          <w:sz w:val="28"/>
          <w:szCs w:val="28"/>
        </w:rPr>
        <w:t>測項度</w:t>
      </w:r>
      <w:proofErr w:type="gramEnd"/>
      <w:r w:rsidRPr="00C10FD0">
        <w:rPr>
          <w:rFonts w:ascii="Times New Roman" w:eastAsia="標楷體" w:hAnsi="Times New Roman" w:cs="Times New Roman" w:hint="eastAsia"/>
          <w:sz w:val="28"/>
          <w:szCs w:val="28"/>
        </w:rPr>
        <w:t>及結果分析時間，給予相對應施測費用。</w:t>
      </w:r>
    </w:p>
    <w:p w14:paraId="37ABF6E8" w14:textId="54CC1A1C" w:rsidR="005C6867" w:rsidRPr="00C10FD0" w:rsidRDefault="00063FEE" w:rsidP="006854C1">
      <w:pPr>
        <w:numPr>
          <w:ilvl w:val="0"/>
          <w:numId w:val="24"/>
        </w:numPr>
        <w:spacing w:line="460" w:lineRule="exact"/>
        <w:rPr>
          <w:rFonts w:ascii="Times New Roman" w:eastAsia="標楷體" w:hAnsi="Times New Roman" w:cs="Times New Roman"/>
          <w:sz w:val="26"/>
          <w:szCs w:val="26"/>
        </w:rPr>
      </w:pPr>
      <w:bookmarkStart w:id="1" w:name="_heading=h.gjdgxs" w:colFirst="0" w:colLast="0"/>
      <w:bookmarkEnd w:id="1"/>
      <w:proofErr w:type="gramStart"/>
      <w:r w:rsidRPr="00C10FD0">
        <w:rPr>
          <w:rFonts w:ascii="Times New Roman" w:eastAsia="標楷體" w:hAnsi="Times New Roman" w:cs="Times New Roman"/>
          <w:sz w:val="28"/>
          <w:szCs w:val="28"/>
        </w:rPr>
        <w:t>施測費支</w:t>
      </w:r>
      <w:r w:rsidR="00B81C3E" w:rsidRPr="00C10FD0">
        <w:rPr>
          <w:rFonts w:ascii="Times New Roman" w:eastAsia="標楷體" w:hAnsi="Times New Roman" w:cs="Times New Roman" w:hint="eastAsia"/>
          <w:sz w:val="28"/>
          <w:szCs w:val="28"/>
        </w:rPr>
        <w:t>領</w:t>
      </w:r>
      <w:proofErr w:type="gramEnd"/>
      <w:r w:rsidRPr="00C10FD0">
        <w:rPr>
          <w:rFonts w:ascii="Times New Roman" w:eastAsia="標楷體" w:hAnsi="Times New Roman" w:cs="Times New Roman"/>
          <w:sz w:val="28"/>
          <w:szCs w:val="28"/>
        </w:rPr>
        <w:t>相關規定，依</w:t>
      </w:r>
      <w:r w:rsidR="00B81C3E" w:rsidRPr="00C10FD0">
        <w:rPr>
          <w:rFonts w:ascii="Times New Roman" w:eastAsia="標楷體" w:hAnsi="Times New Roman" w:cs="Times New Roman" w:hint="eastAsia"/>
          <w:sz w:val="28"/>
          <w:szCs w:val="28"/>
        </w:rPr>
        <w:t>基隆市身心障礙類特殊教育鑑定評估人員培訓及工作推動實施計畫</w:t>
      </w:r>
      <w:r w:rsidRPr="00C10FD0">
        <w:rPr>
          <w:rFonts w:ascii="Times New Roman" w:eastAsia="標楷體" w:hAnsi="Times New Roman" w:cs="Times New Roman"/>
          <w:sz w:val="28"/>
          <w:szCs w:val="28"/>
        </w:rPr>
        <w:t>辦理。</w:t>
      </w:r>
    </w:p>
    <w:sectPr w:rsidR="005C6867" w:rsidRPr="00C10FD0" w:rsidSect="00063FEE">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6C4D" w14:textId="77777777" w:rsidR="00EA01D8" w:rsidRDefault="00EA01D8" w:rsidP="002A0BF7">
      <w:r>
        <w:separator/>
      </w:r>
    </w:p>
  </w:endnote>
  <w:endnote w:type="continuationSeparator" w:id="0">
    <w:p w14:paraId="41D08556" w14:textId="77777777" w:rsidR="00EA01D8" w:rsidRDefault="00EA01D8" w:rsidP="002A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9B60" w14:textId="77777777" w:rsidR="00EA01D8" w:rsidRDefault="00EA01D8" w:rsidP="002A0BF7">
      <w:r>
        <w:separator/>
      </w:r>
    </w:p>
  </w:footnote>
  <w:footnote w:type="continuationSeparator" w:id="0">
    <w:p w14:paraId="13352A42" w14:textId="77777777" w:rsidR="00EA01D8" w:rsidRDefault="00EA01D8" w:rsidP="002A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3BA"/>
    <w:multiLevelType w:val="hybridMultilevel"/>
    <w:tmpl w:val="03E6E4C8"/>
    <w:lvl w:ilvl="0" w:tplc="72187762">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AA63E9"/>
    <w:multiLevelType w:val="hybridMultilevel"/>
    <w:tmpl w:val="6030A4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572614"/>
    <w:multiLevelType w:val="hybridMultilevel"/>
    <w:tmpl w:val="6362376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B96DA1"/>
    <w:multiLevelType w:val="hybridMultilevel"/>
    <w:tmpl w:val="03E6E4C8"/>
    <w:lvl w:ilvl="0" w:tplc="72187762">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AD4D73"/>
    <w:multiLevelType w:val="hybridMultilevel"/>
    <w:tmpl w:val="FCFC0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83E0A"/>
    <w:multiLevelType w:val="hybridMultilevel"/>
    <w:tmpl w:val="980A1EEE"/>
    <w:lvl w:ilvl="0" w:tplc="05EA4F5C">
      <w:start w:val="1"/>
      <w:numFmt w:val="taiwaneseCountingThousand"/>
      <w:lvlText w:val="（%1）"/>
      <w:lvlJc w:val="left"/>
      <w:pPr>
        <w:ind w:left="1614" w:hanging="480"/>
      </w:pPr>
      <w:rPr>
        <w:rFonts w:ascii="Times New Roman" w:eastAsia="標楷體" w:hAnsi="Times New Roman" w:cs="Times New Roman"/>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174F594C"/>
    <w:multiLevelType w:val="hybridMultilevel"/>
    <w:tmpl w:val="132A7E98"/>
    <w:lvl w:ilvl="0" w:tplc="85FA6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20017FA8"/>
    <w:multiLevelType w:val="hybridMultilevel"/>
    <w:tmpl w:val="656E9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515D2"/>
    <w:multiLevelType w:val="hybridMultilevel"/>
    <w:tmpl w:val="B76C422C"/>
    <w:lvl w:ilvl="0" w:tplc="85FA6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11A1825"/>
    <w:multiLevelType w:val="multilevel"/>
    <w:tmpl w:val="1B68D47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B007C9"/>
    <w:multiLevelType w:val="hybridMultilevel"/>
    <w:tmpl w:val="9430921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A1647F2"/>
    <w:multiLevelType w:val="hybridMultilevel"/>
    <w:tmpl w:val="A760B7F2"/>
    <w:lvl w:ilvl="0" w:tplc="85FA6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A177F05"/>
    <w:multiLevelType w:val="hybridMultilevel"/>
    <w:tmpl w:val="70C6DAC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 w15:restartNumberingAfterBreak="0">
    <w:nsid w:val="2A676A2A"/>
    <w:multiLevelType w:val="hybridMultilevel"/>
    <w:tmpl w:val="2814ED9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D1833B9"/>
    <w:multiLevelType w:val="hybridMultilevel"/>
    <w:tmpl w:val="D4ECF9CE"/>
    <w:lvl w:ilvl="0" w:tplc="642AF3E8">
      <w:start w:val="1"/>
      <w:numFmt w:val="taiwaneseCountingThousand"/>
      <w:lvlText w:val="（%1）"/>
      <w:lvlJc w:val="left"/>
      <w:pPr>
        <w:ind w:left="1788" w:hanging="792"/>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5" w15:restartNumberingAfterBreak="0">
    <w:nsid w:val="2DE61735"/>
    <w:multiLevelType w:val="hybridMultilevel"/>
    <w:tmpl w:val="0D90C77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CE26D3B"/>
    <w:multiLevelType w:val="hybridMultilevel"/>
    <w:tmpl w:val="6362376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0AC2012"/>
    <w:multiLevelType w:val="hybridMultilevel"/>
    <w:tmpl w:val="6362376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F6D22B7"/>
    <w:multiLevelType w:val="hybridMultilevel"/>
    <w:tmpl w:val="6362376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3E93380"/>
    <w:multiLevelType w:val="hybridMultilevel"/>
    <w:tmpl w:val="F6C8FD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0567BB"/>
    <w:multiLevelType w:val="hybridMultilevel"/>
    <w:tmpl w:val="9A5A172E"/>
    <w:lvl w:ilvl="0" w:tplc="85FA6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64E0275D"/>
    <w:multiLevelType w:val="hybridMultilevel"/>
    <w:tmpl w:val="96CA38F8"/>
    <w:lvl w:ilvl="0" w:tplc="C3924D80">
      <w:start w:val="1"/>
      <w:numFmt w:val="taiwaneseCountingThousand"/>
      <w:lvlText w:val="（%1）"/>
      <w:lvlJc w:val="left"/>
      <w:pPr>
        <w:ind w:left="1791" w:hanging="744"/>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15:restartNumberingAfterBreak="0">
    <w:nsid w:val="664C33F5"/>
    <w:multiLevelType w:val="hybridMultilevel"/>
    <w:tmpl w:val="03006C3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6890344C"/>
    <w:multiLevelType w:val="hybridMultilevel"/>
    <w:tmpl w:val="656E9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D64855"/>
    <w:multiLevelType w:val="hybridMultilevel"/>
    <w:tmpl w:val="4E5A458A"/>
    <w:lvl w:ilvl="0" w:tplc="85FA6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6CDC7D2F"/>
    <w:multiLevelType w:val="hybridMultilevel"/>
    <w:tmpl w:val="19B69ACC"/>
    <w:lvl w:ilvl="0" w:tplc="3274028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843BA0"/>
    <w:multiLevelType w:val="hybridMultilevel"/>
    <w:tmpl w:val="5E38EBD4"/>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7" w15:restartNumberingAfterBreak="0">
    <w:nsid w:val="6EC36E3D"/>
    <w:multiLevelType w:val="hybridMultilevel"/>
    <w:tmpl w:val="CC8E216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76D525B8"/>
    <w:multiLevelType w:val="hybridMultilevel"/>
    <w:tmpl w:val="03E6E4C8"/>
    <w:lvl w:ilvl="0" w:tplc="72187762">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0"/>
  </w:num>
  <w:num w:numId="3">
    <w:abstractNumId w:val="1"/>
  </w:num>
  <w:num w:numId="4">
    <w:abstractNumId w:val="3"/>
  </w:num>
  <w:num w:numId="5">
    <w:abstractNumId w:val="28"/>
  </w:num>
  <w:num w:numId="6">
    <w:abstractNumId w:val="25"/>
  </w:num>
  <w:num w:numId="7">
    <w:abstractNumId w:val="16"/>
  </w:num>
  <w:num w:numId="8">
    <w:abstractNumId w:val="13"/>
  </w:num>
  <w:num w:numId="9">
    <w:abstractNumId w:val="2"/>
  </w:num>
  <w:num w:numId="10">
    <w:abstractNumId w:val="8"/>
  </w:num>
  <w:num w:numId="11">
    <w:abstractNumId w:val="11"/>
  </w:num>
  <w:num w:numId="12">
    <w:abstractNumId w:val="20"/>
  </w:num>
  <w:num w:numId="13">
    <w:abstractNumId w:val="26"/>
  </w:num>
  <w:num w:numId="14">
    <w:abstractNumId w:val="6"/>
  </w:num>
  <w:num w:numId="15">
    <w:abstractNumId w:val="15"/>
  </w:num>
  <w:num w:numId="16">
    <w:abstractNumId w:val="12"/>
  </w:num>
  <w:num w:numId="17">
    <w:abstractNumId w:val="27"/>
  </w:num>
  <w:num w:numId="18">
    <w:abstractNumId w:val="5"/>
  </w:num>
  <w:num w:numId="19">
    <w:abstractNumId w:val="22"/>
  </w:num>
  <w:num w:numId="20">
    <w:abstractNumId w:val="17"/>
  </w:num>
  <w:num w:numId="21">
    <w:abstractNumId w:val="10"/>
  </w:num>
  <w:num w:numId="22">
    <w:abstractNumId w:val="18"/>
  </w:num>
  <w:num w:numId="23">
    <w:abstractNumId w:val="24"/>
  </w:num>
  <w:num w:numId="24">
    <w:abstractNumId w:val="9"/>
  </w:num>
  <w:num w:numId="25">
    <w:abstractNumId w:val="7"/>
  </w:num>
  <w:num w:numId="26">
    <w:abstractNumId w:val="23"/>
  </w:num>
  <w:num w:numId="27">
    <w:abstractNumId w:val="4"/>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2"/>
    <w:rsid w:val="00063FEE"/>
    <w:rsid w:val="00136931"/>
    <w:rsid w:val="00163FAA"/>
    <w:rsid w:val="001A6EA9"/>
    <w:rsid w:val="001B06CD"/>
    <w:rsid w:val="001C5B41"/>
    <w:rsid w:val="001D29E5"/>
    <w:rsid w:val="001D4326"/>
    <w:rsid w:val="00262FF3"/>
    <w:rsid w:val="002666FF"/>
    <w:rsid w:val="002670A0"/>
    <w:rsid w:val="00275C4C"/>
    <w:rsid w:val="002A0BF7"/>
    <w:rsid w:val="002B500D"/>
    <w:rsid w:val="002B714B"/>
    <w:rsid w:val="002E77D2"/>
    <w:rsid w:val="002F474B"/>
    <w:rsid w:val="00300FCE"/>
    <w:rsid w:val="00325B4A"/>
    <w:rsid w:val="003753E6"/>
    <w:rsid w:val="003B293C"/>
    <w:rsid w:val="003C0707"/>
    <w:rsid w:val="003E571A"/>
    <w:rsid w:val="00453DAC"/>
    <w:rsid w:val="00477682"/>
    <w:rsid w:val="004779DB"/>
    <w:rsid w:val="004A4608"/>
    <w:rsid w:val="004F1005"/>
    <w:rsid w:val="00562A07"/>
    <w:rsid w:val="005C44A3"/>
    <w:rsid w:val="005C6867"/>
    <w:rsid w:val="005E4A8A"/>
    <w:rsid w:val="0068446D"/>
    <w:rsid w:val="006854C1"/>
    <w:rsid w:val="00692AA3"/>
    <w:rsid w:val="006A52FB"/>
    <w:rsid w:val="006B40A2"/>
    <w:rsid w:val="006C3809"/>
    <w:rsid w:val="00705ACF"/>
    <w:rsid w:val="007123C2"/>
    <w:rsid w:val="00724561"/>
    <w:rsid w:val="00730504"/>
    <w:rsid w:val="00751E86"/>
    <w:rsid w:val="007B1444"/>
    <w:rsid w:val="007C6813"/>
    <w:rsid w:val="008277FF"/>
    <w:rsid w:val="008914AD"/>
    <w:rsid w:val="008B7776"/>
    <w:rsid w:val="008C4CF6"/>
    <w:rsid w:val="00910B4B"/>
    <w:rsid w:val="0092565A"/>
    <w:rsid w:val="00927A48"/>
    <w:rsid w:val="00940CD8"/>
    <w:rsid w:val="00945518"/>
    <w:rsid w:val="0095145A"/>
    <w:rsid w:val="009A33DC"/>
    <w:rsid w:val="009B2052"/>
    <w:rsid w:val="009C6D7F"/>
    <w:rsid w:val="00A02736"/>
    <w:rsid w:val="00A23179"/>
    <w:rsid w:val="00A75E9B"/>
    <w:rsid w:val="00A90040"/>
    <w:rsid w:val="00AB17D8"/>
    <w:rsid w:val="00AB2FAF"/>
    <w:rsid w:val="00AF24D4"/>
    <w:rsid w:val="00B656C6"/>
    <w:rsid w:val="00B81C3E"/>
    <w:rsid w:val="00BC61A6"/>
    <w:rsid w:val="00BF7B69"/>
    <w:rsid w:val="00C10FD0"/>
    <w:rsid w:val="00C2554B"/>
    <w:rsid w:val="00CD5EAA"/>
    <w:rsid w:val="00D16F03"/>
    <w:rsid w:val="00D1799F"/>
    <w:rsid w:val="00D50E6B"/>
    <w:rsid w:val="00D64726"/>
    <w:rsid w:val="00D65200"/>
    <w:rsid w:val="00D9057B"/>
    <w:rsid w:val="00D97DFC"/>
    <w:rsid w:val="00DF5E05"/>
    <w:rsid w:val="00E111C6"/>
    <w:rsid w:val="00E1124C"/>
    <w:rsid w:val="00E4614B"/>
    <w:rsid w:val="00E757E1"/>
    <w:rsid w:val="00EA01D8"/>
    <w:rsid w:val="00EC01C1"/>
    <w:rsid w:val="00ED40F8"/>
    <w:rsid w:val="00F1643D"/>
    <w:rsid w:val="00F34D45"/>
    <w:rsid w:val="00F354D4"/>
    <w:rsid w:val="00F90240"/>
    <w:rsid w:val="00FA4B9A"/>
    <w:rsid w:val="00FB7795"/>
    <w:rsid w:val="00FC0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576A3"/>
  <w15:chartTrackingRefBased/>
  <w15:docId w15:val="{AB9162E1-C2B6-4D96-9C25-D8CEC4DB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C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0BF7"/>
    <w:pPr>
      <w:tabs>
        <w:tab w:val="center" w:pos="4153"/>
        <w:tab w:val="right" w:pos="8306"/>
      </w:tabs>
      <w:snapToGrid w:val="0"/>
    </w:pPr>
    <w:rPr>
      <w:sz w:val="20"/>
      <w:szCs w:val="20"/>
    </w:rPr>
  </w:style>
  <w:style w:type="character" w:customStyle="1" w:styleId="a4">
    <w:name w:val="頁首 字元"/>
    <w:basedOn w:val="a0"/>
    <w:link w:val="a3"/>
    <w:rsid w:val="002A0BF7"/>
    <w:rPr>
      <w:sz w:val="20"/>
      <w:szCs w:val="20"/>
    </w:rPr>
  </w:style>
  <w:style w:type="paragraph" w:styleId="a5">
    <w:name w:val="footer"/>
    <w:basedOn w:val="a"/>
    <w:link w:val="a6"/>
    <w:uiPriority w:val="99"/>
    <w:unhideWhenUsed/>
    <w:rsid w:val="002A0BF7"/>
    <w:pPr>
      <w:tabs>
        <w:tab w:val="center" w:pos="4153"/>
        <w:tab w:val="right" w:pos="8306"/>
      </w:tabs>
      <w:snapToGrid w:val="0"/>
    </w:pPr>
    <w:rPr>
      <w:sz w:val="20"/>
      <w:szCs w:val="20"/>
    </w:rPr>
  </w:style>
  <w:style w:type="character" w:customStyle="1" w:styleId="a6">
    <w:name w:val="頁尾 字元"/>
    <w:basedOn w:val="a0"/>
    <w:link w:val="a5"/>
    <w:uiPriority w:val="99"/>
    <w:rsid w:val="002A0BF7"/>
    <w:rPr>
      <w:sz w:val="20"/>
      <w:szCs w:val="20"/>
    </w:rPr>
  </w:style>
  <w:style w:type="paragraph" w:styleId="a7">
    <w:name w:val="List Paragraph"/>
    <w:basedOn w:val="a"/>
    <w:uiPriority w:val="34"/>
    <w:qFormat/>
    <w:rsid w:val="002A0BF7"/>
    <w:pPr>
      <w:ind w:leftChars="200" w:left="480"/>
    </w:pPr>
  </w:style>
  <w:style w:type="paragraph" w:styleId="a8">
    <w:name w:val="Balloon Text"/>
    <w:basedOn w:val="a"/>
    <w:link w:val="a9"/>
    <w:uiPriority w:val="99"/>
    <w:semiHidden/>
    <w:unhideWhenUsed/>
    <w:rsid w:val="009256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5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張雅涵</dc:creator>
  <cp:keywords/>
  <dc:description/>
  <cp:lastModifiedBy>陳怡君</cp:lastModifiedBy>
  <cp:revision>2</cp:revision>
  <cp:lastPrinted>2024-12-18T04:36:00Z</cp:lastPrinted>
  <dcterms:created xsi:type="dcterms:W3CDTF">2025-08-21T03:54:00Z</dcterms:created>
  <dcterms:modified xsi:type="dcterms:W3CDTF">2025-08-21T03:54:00Z</dcterms:modified>
</cp:coreProperties>
</file>